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quickStyle1.xml" ContentType="application/vnd.openxmlformats-officedocument.drawingml.diagramStyle+xml"/>
  <Override PartName="/word/diagrams/drawing2.xml" ContentType="application/vnd.ms-office.drawingml.diagramDrawing+xml"/>
  <Override PartName="/word/theme/theme1.xml" ContentType="application/vnd.openxmlformats-officedocument.theme+xml"/>
  <Override PartName="/word/diagrams/colors2.xml" ContentType="application/vnd.openxmlformats-officedocument.drawingml.diagramColors+xml"/>
  <Override PartName="/word/diagrams/layout1.xml" ContentType="application/vnd.openxmlformats-officedocument.drawingml.diagramLayout+xml"/>
  <Override PartName="/word/diagrams/layout2.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quickStyle2.xml" ContentType="application/vnd.openxmlformats-officedocument.drawingml.diagramSty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EB" w:rsidRPr="00EA7C94" w:rsidRDefault="005418A4">
      <w:pPr>
        <w:spacing w:after="0"/>
        <w:ind w:left="-5" w:hanging="10"/>
        <w:rPr>
          <w:rFonts w:asciiTheme="minorHAnsi" w:hAnsiTheme="minorHAnsi" w:cstheme="minorHAnsi"/>
        </w:rPr>
      </w:pPr>
      <w:bookmarkStart w:id="0" w:name="_GoBack"/>
      <w:bookmarkEnd w:id="0"/>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p>
    <w:p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7">
        <w:r w:rsidRPr="00EA7C94">
          <w:rPr>
            <w:rFonts w:asciiTheme="minorHAnsi" w:hAnsiTheme="minorHAnsi" w:cstheme="minorHAnsi"/>
            <w:color w:val="0563C1"/>
            <w:u w:val="single" w:color="0563C1"/>
          </w:rPr>
          <w:t>https://www.gov.uk/government/publications/coronavirus</w:t>
        </w:r>
      </w:hyperlink>
      <w:hyperlink r:id="rId8">
        <w:r w:rsidRPr="00EA7C94">
          <w:rPr>
            <w:rFonts w:asciiTheme="minorHAnsi" w:hAnsiTheme="minorHAnsi" w:cstheme="minorHAnsi"/>
            <w:color w:val="0563C1"/>
            <w:u w:val="single" w:color="0563C1"/>
          </w:rPr>
          <w:t>-</w:t>
        </w:r>
      </w:hyperlink>
      <w:hyperlink r:id="rId9">
        <w:r w:rsidRPr="00EA7C94">
          <w:rPr>
            <w:rFonts w:asciiTheme="minorHAnsi" w:hAnsiTheme="minorHAnsi" w:cstheme="minorHAnsi"/>
            <w:color w:val="0563C1"/>
            <w:u w:val="single" w:color="0563C1"/>
          </w:rPr>
          <w:t>covid</w:t>
        </w:r>
      </w:hyperlink>
      <w:hyperlink r:id="rId10">
        <w:r w:rsidRPr="00EA7C94">
          <w:rPr>
            <w:rFonts w:asciiTheme="minorHAnsi" w:hAnsiTheme="minorHAnsi" w:cstheme="minorHAnsi"/>
            <w:color w:val="0563C1"/>
            <w:u w:val="single" w:color="0563C1"/>
          </w:rPr>
          <w:t>-</w:t>
        </w:r>
      </w:hyperlink>
      <w:hyperlink r:id="rId11">
        <w:r w:rsidRPr="00EA7C94">
          <w:rPr>
            <w:rFonts w:asciiTheme="minorHAnsi" w:hAnsiTheme="minorHAnsi" w:cstheme="minorHAnsi"/>
            <w:color w:val="0563C1"/>
            <w:u w:val="single" w:color="0563C1"/>
          </w:rPr>
          <w:t>19</w:t>
        </w:r>
      </w:hyperlink>
      <w:hyperlink r:id="rId12">
        <w:r w:rsidRPr="00EA7C94">
          <w:rPr>
            <w:rFonts w:asciiTheme="minorHAnsi" w:hAnsiTheme="minorHAnsi" w:cstheme="minorHAnsi"/>
            <w:color w:val="0563C1"/>
            <w:u w:val="single" w:color="0563C1"/>
          </w:rPr>
          <w:t>-</w:t>
        </w:r>
      </w:hyperlink>
      <w:hyperlink r:id="rId13">
        <w:r w:rsidRPr="00EA7C94">
          <w:rPr>
            <w:rFonts w:asciiTheme="minorHAnsi" w:hAnsiTheme="minorHAnsi" w:cstheme="minorHAnsi"/>
            <w:color w:val="0563C1"/>
            <w:u w:val="single" w:color="0563C1"/>
          </w:rPr>
          <w:t>early</w:t>
        </w:r>
      </w:hyperlink>
      <w:hyperlink r:id="rId14">
        <w:r w:rsidRPr="00EA7C94">
          <w:rPr>
            <w:rFonts w:asciiTheme="minorHAnsi" w:hAnsiTheme="minorHAnsi" w:cstheme="minorHAnsi"/>
            <w:color w:val="0563C1"/>
            <w:u w:val="single" w:color="0563C1"/>
          </w:rPr>
          <w:t>-</w:t>
        </w:r>
      </w:hyperlink>
      <w:hyperlink r:id="rId15">
        <w:r w:rsidRPr="00EA7C94">
          <w:rPr>
            <w:rFonts w:asciiTheme="minorHAnsi" w:hAnsiTheme="minorHAnsi" w:cstheme="minorHAnsi"/>
            <w:color w:val="0563C1"/>
            <w:u w:val="single" w:color="0563C1"/>
          </w:rPr>
          <w:t>years</w:t>
        </w:r>
      </w:hyperlink>
      <w:hyperlink r:id="rId16">
        <w:r w:rsidRPr="00EA7C94">
          <w:rPr>
            <w:rFonts w:asciiTheme="minorHAnsi" w:hAnsiTheme="minorHAnsi" w:cstheme="minorHAnsi"/>
            <w:color w:val="0563C1"/>
            <w:u w:val="single" w:color="0563C1"/>
          </w:rPr>
          <w:t>-</w:t>
        </w:r>
      </w:hyperlink>
      <w:hyperlink r:id="rId17">
        <w:r w:rsidRPr="00EA7C94">
          <w:rPr>
            <w:rFonts w:asciiTheme="minorHAnsi" w:hAnsiTheme="minorHAnsi" w:cstheme="minorHAnsi"/>
            <w:color w:val="0563C1"/>
            <w:u w:val="single" w:color="0563C1"/>
          </w:rPr>
          <w:t>and</w:t>
        </w:r>
      </w:hyperlink>
      <w:hyperlink r:id="rId18">
        <w:r w:rsidRPr="00EA7C94">
          <w:rPr>
            <w:rFonts w:asciiTheme="minorHAnsi" w:hAnsiTheme="minorHAnsi" w:cstheme="minorHAnsi"/>
            <w:color w:val="0563C1"/>
            <w:u w:val="single" w:color="0563C1"/>
          </w:rPr>
          <w:t>-</w:t>
        </w:r>
      </w:hyperlink>
      <w:hyperlink r:id="rId19">
        <w:r w:rsidRPr="00EA7C94">
          <w:rPr>
            <w:rFonts w:asciiTheme="minorHAnsi" w:hAnsiTheme="minorHAnsi" w:cstheme="minorHAnsi"/>
            <w:color w:val="0563C1"/>
            <w:u w:val="single" w:color="0563C1"/>
          </w:rPr>
          <w:t>childcare</w:t>
        </w:r>
      </w:hyperlink>
      <w:hyperlink r:id="rId20"/>
      <w:hyperlink r:id="rId21">
        <w:r w:rsidRPr="00EA7C94">
          <w:rPr>
            <w:rFonts w:asciiTheme="minorHAnsi" w:hAnsiTheme="minorHAnsi" w:cstheme="minorHAnsi"/>
            <w:color w:val="0563C1"/>
            <w:u w:val="single" w:color="0563C1"/>
          </w:rPr>
          <w:t>closures</w:t>
        </w:r>
      </w:hyperlink>
      <w:hyperlink r:id="rId22">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3">
        <w:r w:rsidRPr="00EA7C94">
          <w:rPr>
            <w:rFonts w:asciiTheme="minorHAnsi" w:hAnsiTheme="minorHAnsi" w:cstheme="minorHAnsi"/>
            <w:color w:val="0563C1"/>
            <w:u w:val="single" w:color="0563C1"/>
          </w:rPr>
          <w:t>https://www.gov.uk/government/publications/actions</w:t>
        </w:r>
      </w:hyperlink>
      <w:hyperlink r:id="rId24">
        <w:r w:rsidRPr="00EA7C94">
          <w:rPr>
            <w:rFonts w:asciiTheme="minorHAnsi" w:hAnsiTheme="minorHAnsi" w:cstheme="minorHAnsi"/>
            <w:color w:val="0563C1"/>
            <w:u w:val="single" w:color="0563C1"/>
          </w:rPr>
          <w:t>-</w:t>
        </w:r>
      </w:hyperlink>
      <w:hyperlink r:id="rId25">
        <w:r w:rsidRPr="00EA7C94">
          <w:rPr>
            <w:rFonts w:asciiTheme="minorHAnsi" w:hAnsiTheme="minorHAnsi" w:cstheme="minorHAnsi"/>
            <w:color w:val="0563C1"/>
            <w:u w:val="single" w:color="0563C1"/>
          </w:rPr>
          <w:t>for</w:t>
        </w:r>
      </w:hyperlink>
      <w:hyperlink r:id="rId26">
        <w:r w:rsidRPr="00EA7C94">
          <w:rPr>
            <w:rFonts w:asciiTheme="minorHAnsi" w:hAnsiTheme="minorHAnsi" w:cstheme="minorHAnsi"/>
            <w:color w:val="0563C1"/>
            <w:u w:val="single" w:color="0563C1"/>
          </w:rPr>
          <w:t>-</w:t>
        </w:r>
      </w:hyperlink>
      <w:hyperlink r:id="rId27">
        <w:r w:rsidRPr="00EA7C94">
          <w:rPr>
            <w:rFonts w:asciiTheme="minorHAnsi" w:hAnsiTheme="minorHAnsi" w:cstheme="minorHAnsi"/>
            <w:color w:val="0563C1"/>
            <w:u w:val="single" w:color="0563C1"/>
          </w:rPr>
          <w:t>schools</w:t>
        </w:r>
      </w:hyperlink>
      <w:hyperlink r:id="rId28">
        <w:r w:rsidRPr="00EA7C94">
          <w:rPr>
            <w:rFonts w:asciiTheme="minorHAnsi" w:hAnsiTheme="minorHAnsi" w:cstheme="minorHAnsi"/>
            <w:color w:val="0563C1"/>
            <w:u w:val="single" w:color="0563C1"/>
          </w:rPr>
          <w:t>-</w:t>
        </w:r>
      </w:hyperlink>
      <w:hyperlink r:id="rId29">
        <w:r w:rsidRPr="00EA7C94">
          <w:rPr>
            <w:rFonts w:asciiTheme="minorHAnsi" w:hAnsiTheme="minorHAnsi" w:cstheme="minorHAnsi"/>
            <w:color w:val="0563C1"/>
            <w:u w:val="single" w:color="0563C1"/>
          </w:rPr>
          <w:t>during</w:t>
        </w:r>
      </w:hyperlink>
      <w:hyperlink r:id="rId30">
        <w:r w:rsidRPr="00EA7C94">
          <w:rPr>
            <w:rFonts w:asciiTheme="minorHAnsi" w:hAnsiTheme="minorHAnsi" w:cstheme="minorHAnsi"/>
            <w:color w:val="0563C1"/>
            <w:u w:val="single" w:color="0563C1"/>
          </w:rPr>
          <w:t>-</w:t>
        </w:r>
      </w:hyperlink>
      <w:hyperlink r:id="rId31">
        <w:r w:rsidRPr="00EA7C94">
          <w:rPr>
            <w:rFonts w:asciiTheme="minorHAnsi" w:hAnsiTheme="minorHAnsi" w:cstheme="minorHAnsi"/>
            <w:color w:val="0563C1"/>
            <w:u w:val="single" w:color="0563C1"/>
          </w:rPr>
          <w:t>the</w:t>
        </w:r>
      </w:hyperlink>
      <w:hyperlink r:id="rId32">
        <w:r w:rsidRPr="00EA7C94">
          <w:rPr>
            <w:rFonts w:asciiTheme="minorHAnsi" w:hAnsiTheme="minorHAnsi" w:cstheme="minorHAnsi"/>
            <w:color w:val="0563C1"/>
            <w:u w:val="single" w:color="0563C1"/>
          </w:rPr>
          <w:t>-</w:t>
        </w:r>
      </w:hyperlink>
      <w:hyperlink r:id="rId33">
        <w:r w:rsidRPr="00EA7C94">
          <w:rPr>
            <w:rFonts w:asciiTheme="minorHAnsi" w:hAnsiTheme="minorHAnsi" w:cstheme="minorHAnsi"/>
            <w:color w:val="0563C1"/>
            <w:u w:val="single" w:color="0563C1"/>
          </w:rPr>
          <w:t>coronavirus</w:t>
        </w:r>
      </w:hyperlink>
      <w:hyperlink r:id="rId34"/>
      <w:hyperlink r:id="rId35">
        <w:r w:rsidRPr="00EA7C94">
          <w:rPr>
            <w:rFonts w:asciiTheme="minorHAnsi" w:hAnsiTheme="minorHAnsi" w:cstheme="minorHAnsi"/>
            <w:color w:val="0563C1"/>
            <w:u w:val="single" w:color="0563C1"/>
          </w:rPr>
          <w:t>outbreak</w:t>
        </w:r>
      </w:hyperlink>
      <w:hyperlink r:id="rId36">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37">
        <w:r w:rsidRPr="00EA7C94">
          <w:rPr>
            <w:rFonts w:asciiTheme="minorHAnsi" w:hAnsiTheme="minorHAnsi" w:cstheme="minorHAnsi"/>
            <w:color w:val="0563C1"/>
            <w:u w:val="single" w:color="0563C1"/>
          </w:rPr>
          <w:t>https://www.gov.uk/government/publications/protective</w:t>
        </w:r>
      </w:hyperlink>
      <w:hyperlink r:id="rId38">
        <w:r w:rsidRPr="00EA7C94">
          <w:rPr>
            <w:rFonts w:asciiTheme="minorHAnsi" w:hAnsiTheme="minorHAnsi" w:cstheme="minorHAnsi"/>
            <w:color w:val="0563C1"/>
            <w:u w:val="single" w:color="0563C1"/>
          </w:rPr>
          <w:t>-</w:t>
        </w:r>
      </w:hyperlink>
      <w:hyperlink r:id="rId39">
        <w:r w:rsidRPr="00EA7C94">
          <w:rPr>
            <w:rFonts w:asciiTheme="minorHAnsi" w:hAnsiTheme="minorHAnsi" w:cstheme="minorHAnsi"/>
            <w:color w:val="0563C1"/>
            <w:u w:val="single" w:color="0563C1"/>
          </w:rPr>
          <w:t>measures</w:t>
        </w:r>
      </w:hyperlink>
      <w:hyperlink r:id="rId40">
        <w:r w:rsidRPr="00EA7C94">
          <w:rPr>
            <w:rFonts w:asciiTheme="minorHAnsi" w:hAnsiTheme="minorHAnsi" w:cstheme="minorHAnsi"/>
            <w:color w:val="0563C1"/>
            <w:u w:val="single" w:color="0563C1"/>
          </w:rPr>
          <w:t>-</w:t>
        </w:r>
      </w:hyperlink>
      <w:hyperlink r:id="rId41">
        <w:r w:rsidRPr="00EA7C94">
          <w:rPr>
            <w:rFonts w:asciiTheme="minorHAnsi" w:hAnsiTheme="minorHAnsi" w:cstheme="minorHAnsi"/>
            <w:color w:val="0563C1"/>
            <w:u w:val="single" w:color="0563C1"/>
          </w:rPr>
          <w:t>for</w:t>
        </w:r>
      </w:hyperlink>
      <w:hyperlink r:id="rId42"/>
      <w:hyperlink r:id="rId43">
        <w:r w:rsidRPr="00EA7C94">
          <w:rPr>
            <w:rFonts w:asciiTheme="minorHAnsi" w:hAnsiTheme="minorHAnsi" w:cstheme="minorHAnsi"/>
            <w:color w:val="0563C1"/>
            <w:u w:val="single" w:color="0563C1"/>
          </w:rPr>
          <w:t>holiday</w:t>
        </w:r>
      </w:hyperlink>
      <w:hyperlink r:id="rId44">
        <w:r w:rsidRPr="00EA7C94">
          <w:rPr>
            <w:rFonts w:asciiTheme="minorHAnsi" w:hAnsiTheme="minorHAnsi" w:cstheme="minorHAnsi"/>
            <w:color w:val="0563C1"/>
            <w:u w:val="single" w:color="0563C1"/>
          </w:rPr>
          <w:t>-</w:t>
        </w:r>
      </w:hyperlink>
      <w:hyperlink r:id="rId45">
        <w:r w:rsidRPr="00EA7C94">
          <w:rPr>
            <w:rFonts w:asciiTheme="minorHAnsi" w:hAnsiTheme="minorHAnsi" w:cstheme="minorHAnsi"/>
            <w:color w:val="0563C1"/>
            <w:u w:val="single" w:color="0563C1"/>
          </w:rPr>
          <w:t>or</w:t>
        </w:r>
      </w:hyperlink>
      <w:hyperlink r:id="rId46">
        <w:r w:rsidRPr="00EA7C94">
          <w:rPr>
            <w:rFonts w:asciiTheme="minorHAnsi" w:hAnsiTheme="minorHAnsi" w:cstheme="minorHAnsi"/>
            <w:color w:val="0563C1"/>
            <w:u w:val="single" w:color="0563C1"/>
          </w:rPr>
          <w:t>-</w:t>
        </w:r>
      </w:hyperlink>
      <w:hyperlink r:id="rId47">
        <w:r w:rsidRPr="00EA7C94">
          <w:rPr>
            <w:rFonts w:asciiTheme="minorHAnsi" w:hAnsiTheme="minorHAnsi" w:cstheme="minorHAnsi"/>
            <w:color w:val="0563C1"/>
            <w:u w:val="single" w:color="0563C1"/>
          </w:rPr>
          <w:t>after</w:t>
        </w:r>
      </w:hyperlink>
      <w:hyperlink r:id="rId48">
        <w:r w:rsidRPr="00EA7C94">
          <w:rPr>
            <w:rFonts w:asciiTheme="minorHAnsi" w:hAnsiTheme="minorHAnsi" w:cstheme="minorHAnsi"/>
            <w:color w:val="0563C1"/>
            <w:u w:val="single" w:color="0563C1"/>
          </w:rPr>
          <w:t>-</w:t>
        </w:r>
      </w:hyperlink>
      <w:hyperlink r:id="rId49">
        <w:r w:rsidRPr="00EA7C94">
          <w:rPr>
            <w:rFonts w:asciiTheme="minorHAnsi" w:hAnsiTheme="minorHAnsi" w:cstheme="minorHAnsi"/>
            <w:color w:val="0563C1"/>
            <w:u w:val="single" w:color="0563C1"/>
          </w:rPr>
          <w:t>school</w:t>
        </w:r>
      </w:hyperlink>
      <w:hyperlink r:id="rId50">
        <w:r w:rsidRPr="00EA7C94">
          <w:rPr>
            <w:rFonts w:asciiTheme="minorHAnsi" w:hAnsiTheme="minorHAnsi" w:cstheme="minorHAnsi"/>
            <w:color w:val="0563C1"/>
            <w:u w:val="single" w:color="0563C1"/>
          </w:rPr>
          <w:t>-</w:t>
        </w:r>
      </w:hyperlink>
      <w:hyperlink r:id="rId51">
        <w:r w:rsidRPr="00EA7C94">
          <w:rPr>
            <w:rFonts w:asciiTheme="minorHAnsi" w:hAnsiTheme="minorHAnsi" w:cstheme="minorHAnsi"/>
            <w:color w:val="0563C1"/>
            <w:u w:val="single" w:color="0563C1"/>
          </w:rPr>
          <w:t>clubs</w:t>
        </w:r>
      </w:hyperlink>
      <w:hyperlink r:id="rId52">
        <w:r w:rsidRPr="00EA7C94">
          <w:rPr>
            <w:rFonts w:asciiTheme="minorHAnsi" w:hAnsiTheme="minorHAnsi" w:cstheme="minorHAnsi"/>
            <w:color w:val="0563C1"/>
            <w:u w:val="single" w:color="0563C1"/>
          </w:rPr>
          <w:t>-</w:t>
        </w:r>
      </w:hyperlink>
      <w:hyperlink r:id="rId53">
        <w:r w:rsidRPr="00EA7C94">
          <w:rPr>
            <w:rFonts w:asciiTheme="minorHAnsi" w:hAnsiTheme="minorHAnsi" w:cstheme="minorHAnsi"/>
            <w:color w:val="0563C1"/>
            <w:u w:val="single" w:color="0563C1"/>
          </w:rPr>
          <w:t>and</w:t>
        </w:r>
      </w:hyperlink>
      <w:hyperlink r:id="rId54">
        <w:r w:rsidRPr="00EA7C94">
          <w:rPr>
            <w:rFonts w:asciiTheme="minorHAnsi" w:hAnsiTheme="minorHAnsi" w:cstheme="minorHAnsi"/>
            <w:color w:val="0563C1"/>
            <w:u w:val="single" w:color="0563C1"/>
          </w:rPr>
          <w:t>-</w:t>
        </w:r>
      </w:hyperlink>
      <w:hyperlink r:id="rId55">
        <w:r w:rsidRPr="00EA7C94">
          <w:rPr>
            <w:rFonts w:asciiTheme="minorHAnsi" w:hAnsiTheme="minorHAnsi" w:cstheme="minorHAnsi"/>
            <w:color w:val="0563C1"/>
            <w:u w:val="single" w:color="0563C1"/>
          </w:rPr>
          <w:t>other</w:t>
        </w:r>
      </w:hyperlink>
      <w:hyperlink r:id="rId56">
        <w:r w:rsidRPr="00EA7C94">
          <w:rPr>
            <w:rFonts w:asciiTheme="minorHAnsi" w:hAnsiTheme="minorHAnsi" w:cstheme="minorHAnsi"/>
            <w:color w:val="0563C1"/>
            <w:u w:val="single" w:color="0563C1"/>
          </w:rPr>
          <w:t>-</w:t>
        </w:r>
      </w:hyperlink>
      <w:hyperlink r:id="rId57">
        <w:r w:rsidRPr="00EA7C94">
          <w:rPr>
            <w:rFonts w:asciiTheme="minorHAnsi" w:hAnsiTheme="minorHAnsi" w:cstheme="minorHAnsi"/>
            <w:color w:val="0563C1"/>
            <w:u w:val="single" w:color="0563C1"/>
          </w:rPr>
          <w:t>out</w:t>
        </w:r>
      </w:hyperlink>
      <w:hyperlink r:id="rId58">
        <w:r w:rsidRPr="00EA7C94">
          <w:rPr>
            <w:rFonts w:asciiTheme="minorHAnsi" w:hAnsiTheme="minorHAnsi" w:cstheme="minorHAnsi"/>
            <w:color w:val="0563C1"/>
            <w:u w:val="single" w:color="0563C1"/>
          </w:rPr>
          <w:t>-</w:t>
        </w:r>
      </w:hyperlink>
      <w:hyperlink r:id="rId59">
        <w:r w:rsidRPr="00EA7C94">
          <w:rPr>
            <w:rFonts w:asciiTheme="minorHAnsi" w:hAnsiTheme="minorHAnsi" w:cstheme="minorHAnsi"/>
            <w:color w:val="0563C1"/>
            <w:u w:val="single" w:color="0563C1"/>
          </w:rPr>
          <w:t>of</w:t>
        </w:r>
      </w:hyperlink>
      <w:hyperlink r:id="rId60">
        <w:r w:rsidRPr="00EA7C94">
          <w:rPr>
            <w:rFonts w:asciiTheme="minorHAnsi" w:hAnsiTheme="minorHAnsi" w:cstheme="minorHAnsi"/>
            <w:color w:val="0563C1"/>
            <w:u w:val="single" w:color="0563C1"/>
          </w:rPr>
          <w:t>-</w:t>
        </w:r>
      </w:hyperlink>
      <w:hyperlink r:id="rId61">
        <w:r w:rsidRPr="00EA7C94">
          <w:rPr>
            <w:rFonts w:asciiTheme="minorHAnsi" w:hAnsiTheme="minorHAnsi" w:cstheme="minorHAnsi"/>
            <w:color w:val="0563C1"/>
            <w:u w:val="single" w:color="0563C1"/>
          </w:rPr>
          <w:t>school</w:t>
        </w:r>
      </w:hyperlink>
      <w:hyperlink r:id="rId62">
        <w:r w:rsidRPr="00EA7C94">
          <w:rPr>
            <w:rFonts w:asciiTheme="minorHAnsi" w:hAnsiTheme="minorHAnsi" w:cstheme="minorHAnsi"/>
            <w:color w:val="0563C1"/>
            <w:u w:val="single" w:color="0563C1"/>
          </w:rPr>
          <w:t>-</w:t>
        </w:r>
      </w:hyperlink>
      <w:hyperlink r:id="rId63">
        <w:r w:rsidRPr="00EA7C94">
          <w:rPr>
            <w:rFonts w:asciiTheme="minorHAnsi" w:hAnsiTheme="minorHAnsi" w:cstheme="minorHAnsi"/>
            <w:color w:val="0563C1"/>
            <w:u w:val="single" w:color="0563C1"/>
          </w:rPr>
          <w:t>settings</w:t>
        </w:r>
      </w:hyperlink>
      <w:hyperlink r:id="rId64">
        <w:r w:rsidRPr="00EA7C94">
          <w:rPr>
            <w:rFonts w:asciiTheme="minorHAnsi" w:hAnsiTheme="minorHAnsi" w:cstheme="minorHAnsi"/>
            <w:color w:val="0563C1"/>
            <w:u w:val="single" w:color="0563C1"/>
          </w:rPr>
          <w:t>-</w:t>
        </w:r>
      </w:hyperlink>
      <w:hyperlink r:id="rId65">
        <w:r w:rsidRPr="00EA7C94">
          <w:rPr>
            <w:rFonts w:asciiTheme="minorHAnsi" w:hAnsiTheme="minorHAnsi" w:cstheme="minorHAnsi"/>
            <w:color w:val="0563C1"/>
            <w:u w:val="single" w:color="0563C1"/>
          </w:rPr>
          <w:t>for</w:t>
        </w:r>
      </w:hyperlink>
      <w:hyperlink r:id="rId66">
        <w:r w:rsidRPr="00EA7C94">
          <w:rPr>
            <w:rFonts w:asciiTheme="minorHAnsi" w:hAnsiTheme="minorHAnsi" w:cstheme="minorHAnsi"/>
            <w:color w:val="0563C1"/>
            <w:u w:val="single" w:color="0563C1"/>
          </w:rPr>
          <w:t>-</w:t>
        </w:r>
      </w:hyperlink>
      <w:hyperlink r:id="rId67">
        <w:r w:rsidRPr="00EA7C94">
          <w:rPr>
            <w:rFonts w:asciiTheme="minorHAnsi" w:hAnsiTheme="minorHAnsi" w:cstheme="minorHAnsi"/>
            <w:color w:val="0563C1"/>
            <w:u w:val="single" w:color="0563C1"/>
          </w:rPr>
          <w:t>children</w:t>
        </w:r>
      </w:hyperlink>
      <w:hyperlink r:id="rId68">
        <w:r w:rsidRPr="00EA7C94">
          <w:rPr>
            <w:rFonts w:asciiTheme="minorHAnsi" w:hAnsiTheme="minorHAnsi" w:cstheme="minorHAnsi"/>
            <w:color w:val="0563C1"/>
            <w:u w:val="single" w:color="0563C1"/>
          </w:rPr>
          <w:t>-</w:t>
        </w:r>
      </w:hyperlink>
      <w:hyperlink r:id="rId69">
        <w:r w:rsidRPr="00EA7C94">
          <w:rPr>
            <w:rFonts w:asciiTheme="minorHAnsi" w:hAnsiTheme="minorHAnsi" w:cstheme="minorHAnsi"/>
            <w:color w:val="0563C1"/>
            <w:u w:val="single" w:color="0563C1"/>
          </w:rPr>
          <w:t>during</w:t>
        </w:r>
      </w:hyperlink>
      <w:hyperlink r:id="rId70">
        <w:r w:rsidRPr="00EA7C94">
          <w:rPr>
            <w:rFonts w:asciiTheme="minorHAnsi" w:hAnsiTheme="minorHAnsi" w:cstheme="minorHAnsi"/>
            <w:color w:val="0563C1"/>
            <w:u w:val="single" w:color="0563C1"/>
          </w:rPr>
          <w:t>-</w:t>
        </w:r>
      </w:hyperlink>
      <w:hyperlink r:id="rId71">
        <w:r w:rsidRPr="00EA7C94">
          <w:rPr>
            <w:rFonts w:asciiTheme="minorHAnsi" w:hAnsiTheme="minorHAnsi" w:cstheme="minorHAnsi"/>
            <w:color w:val="0563C1"/>
            <w:u w:val="single" w:color="0563C1"/>
          </w:rPr>
          <w:t>the</w:t>
        </w:r>
      </w:hyperlink>
      <w:hyperlink r:id="rId72">
        <w:r w:rsidRPr="00EA7C94">
          <w:rPr>
            <w:rFonts w:asciiTheme="minorHAnsi" w:hAnsiTheme="minorHAnsi" w:cstheme="minorHAnsi"/>
            <w:color w:val="0563C1"/>
            <w:u w:val="single" w:color="0563C1"/>
          </w:rPr>
          <w:t>-</w:t>
        </w:r>
      </w:hyperlink>
      <w:hyperlink r:id="rId73">
        <w:r w:rsidRPr="00EA7C94">
          <w:rPr>
            <w:rFonts w:asciiTheme="minorHAnsi" w:hAnsiTheme="minorHAnsi" w:cstheme="minorHAnsi"/>
            <w:color w:val="0563C1"/>
            <w:u w:val="single" w:color="0563C1"/>
          </w:rPr>
          <w:t>coronavirus</w:t>
        </w:r>
      </w:hyperlink>
      <w:hyperlink r:id="rId74"/>
      <w:hyperlink r:id="rId75">
        <w:r w:rsidRPr="00EA7C94">
          <w:rPr>
            <w:rFonts w:asciiTheme="minorHAnsi" w:hAnsiTheme="minorHAnsi" w:cstheme="minorHAnsi"/>
            <w:color w:val="0563C1"/>
            <w:u w:val="single" w:color="0563C1"/>
          </w:rPr>
          <w:t>covid</w:t>
        </w:r>
      </w:hyperlink>
      <w:hyperlink r:id="rId76">
        <w:r w:rsidRPr="00EA7C94">
          <w:rPr>
            <w:rFonts w:asciiTheme="minorHAnsi" w:hAnsiTheme="minorHAnsi" w:cstheme="minorHAnsi"/>
            <w:color w:val="0563C1"/>
            <w:u w:val="single" w:color="0563C1"/>
          </w:rPr>
          <w:t>-</w:t>
        </w:r>
      </w:hyperlink>
      <w:hyperlink r:id="rId77">
        <w:r w:rsidRPr="00EA7C94">
          <w:rPr>
            <w:rFonts w:asciiTheme="minorHAnsi" w:hAnsiTheme="minorHAnsi" w:cstheme="minorHAnsi"/>
            <w:color w:val="0563C1"/>
            <w:u w:val="single" w:color="0563C1"/>
          </w:rPr>
          <w:t>19</w:t>
        </w:r>
      </w:hyperlink>
      <w:hyperlink r:id="rId78">
        <w:r w:rsidRPr="00EA7C94">
          <w:rPr>
            <w:rFonts w:asciiTheme="minorHAnsi" w:hAnsiTheme="minorHAnsi" w:cstheme="minorHAnsi"/>
            <w:color w:val="0563C1"/>
            <w:u w:val="single" w:color="0563C1"/>
          </w:rPr>
          <w:t>-</w:t>
        </w:r>
      </w:hyperlink>
      <w:hyperlink r:id="rId79">
        <w:r w:rsidRPr="00EA7C94">
          <w:rPr>
            <w:rFonts w:asciiTheme="minorHAnsi" w:hAnsiTheme="minorHAnsi" w:cstheme="minorHAnsi"/>
            <w:color w:val="0563C1"/>
            <w:u w:val="single" w:color="0563C1"/>
          </w:rPr>
          <w:t>outbreak</w:t>
        </w:r>
      </w:hyperlink>
      <w:hyperlink r:id="rId80">
        <w:r w:rsidRPr="00EA7C94">
          <w:rPr>
            <w:rFonts w:asciiTheme="minorHAnsi" w:hAnsiTheme="minorHAnsi" w:cstheme="minorHAnsi"/>
          </w:rPr>
          <w:t xml:space="preserve"> </w:t>
        </w:r>
      </w:hyperlink>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1">
        <w:r w:rsidRPr="00EA7C94">
          <w:rPr>
            <w:rFonts w:asciiTheme="minorHAnsi" w:hAnsiTheme="minorHAnsi" w:cstheme="minorHAnsi"/>
            <w:color w:val="0563C1"/>
            <w:u w:val="single" w:color="0563C1"/>
          </w:rPr>
          <w:t>https://www.gov.uk/government/publications/guidance</w:t>
        </w:r>
      </w:hyperlink>
      <w:hyperlink r:id="rId82">
        <w:r w:rsidRPr="00EA7C94">
          <w:rPr>
            <w:rFonts w:asciiTheme="minorHAnsi" w:hAnsiTheme="minorHAnsi" w:cstheme="minorHAnsi"/>
            <w:color w:val="0563C1"/>
            <w:u w:val="single" w:color="0563C1"/>
          </w:rPr>
          <w:t>-</w:t>
        </w:r>
      </w:hyperlink>
      <w:hyperlink r:id="rId83">
        <w:r w:rsidRPr="00EA7C94">
          <w:rPr>
            <w:rFonts w:asciiTheme="minorHAnsi" w:hAnsiTheme="minorHAnsi" w:cstheme="minorHAnsi"/>
            <w:color w:val="0563C1"/>
            <w:u w:val="single" w:color="0563C1"/>
          </w:rPr>
          <w:t>for</w:t>
        </w:r>
      </w:hyperlink>
      <w:hyperlink r:id="rId84">
        <w:r w:rsidRPr="00EA7C94">
          <w:rPr>
            <w:rFonts w:asciiTheme="minorHAnsi" w:hAnsiTheme="minorHAnsi" w:cstheme="minorHAnsi"/>
            <w:color w:val="0563C1"/>
            <w:u w:val="single" w:color="0563C1"/>
          </w:rPr>
          <w:t>-</w:t>
        </w:r>
      </w:hyperlink>
      <w:hyperlink r:id="rId85">
        <w:r w:rsidRPr="00EA7C94">
          <w:rPr>
            <w:rFonts w:asciiTheme="minorHAnsi" w:hAnsiTheme="minorHAnsi" w:cstheme="minorHAnsi"/>
            <w:color w:val="0563C1"/>
            <w:u w:val="single" w:color="0563C1"/>
          </w:rPr>
          <w:t>full</w:t>
        </w:r>
      </w:hyperlink>
      <w:hyperlink r:id="rId86">
        <w:r w:rsidRPr="00EA7C94">
          <w:rPr>
            <w:rFonts w:asciiTheme="minorHAnsi" w:hAnsiTheme="minorHAnsi" w:cstheme="minorHAnsi"/>
            <w:color w:val="0563C1"/>
            <w:u w:val="single" w:color="0563C1"/>
          </w:rPr>
          <w:t>-</w:t>
        </w:r>
      </w:hyperlink>
      <w:hyperlink r:id="rId87">
        <w:r w:rsidRPr="00EA7C94">
          <w:rPr>
            <w:rFonts w:asciiTheme="minorHAnsi" w:hAnsiTheme="minorHAnsi" w:cstheme="minorHAnsi"/>
            <w:color w:val="0563C1"/>
            <w:u w:val="single" w:color="0563C1"/>
          </w:rPr>
          <w:t>opening</w:t>
        </w:r>
      </w:hyperlink>
      <w:hyperlink r:id="rId88">
        <w:r w:rsidRPr="00EA7C94">
          <w:rPr>
            <w:rFonts w:asciiTheme="minorHAnsi" w:hAnsiTheme="minorHAnsi" w:cstheme="minorHAnsi"/>
            <w:color w:val="0563C1"/>
            <w:u w:val="single" w:color="0563C1"/>
          </w:rPr>
          <w:t>-</w:t>
        </w:r>
      </w:hyperlink>
      <w:hyperlink r:id="rId89">
        <w:r w:rsidRPr="00EA7C94">
          <w:rPr>
            <w:rFonts w:asciiTheme="minorHAnsi" w:hAnsiTheme="minorHAnsi" w:cstheme="minorHAnsi"/>
            <w:color w:val="0563C1"/>
            <w:u w:val="single" w:color="0563C1"/>
          </w:rPr>
          <w:t>special</w:t>
        </w:r>
      </w:hyperlink>
      <w:hyperlink r:id="rId90">
        <w:r w:rsidRPr="00EA7C94">
          <w:rPr>
            <w:rFonts w:asciiTheme="minorHAnsi" w:hAnsiTheme="minorHAnsi" w:cstheme="minorHAnsi"/>
            <w:color w:val="0563C1"/>
            <w:u w:val="single" w:color="0563C1"/>
          </w:rPr>
          <w:t>-</w:t>
        </w:r>
      </w:hyperlink>
      <w:hyperlink r:id="rId91">
        <w:r w:rsidRPr="00EA7C94">
          <w:rPr>
            <w:rFonts w:asciiTheme="minorHAnsi" w:hAnsiTheme="minorHAnsi" w:cstheme="minorHAnsi"/>
            <w:color w:val="0563C1"/>
            <w:u w:val="single" w:color="0563C1"/>
          </w:rPr>
          <w:t>schools</w:t>
        </w:r>
      </w:hyperlink>
      <w:hyperlink r:id="rId92">
        <w:r w:rsidRPr="00EA7C94">
          <w:rPr>
            <w:rFonts w:asciiTheme="minorHAnsi" w:hAnsiTheme="minorHAnsi" w:cstheme="minorHAnsi"/>
            <w:color w:val="0563C1"/>
            <w:u w:val="single" w:color="0563C1"/>
          </w:rPr>
          <w:t>-</w:t>
        </w:r>
      </w:hyperlink>
      <w:hyperlink r:id="rId93">
        <w:r w:rsidRPr="00EA7C94">
          <w:rPr>
            <w:rFonts w:asciiTheme="minorHAnsi" w:hAnsiTheme="minorHAnsi" w:cstheme="minorHAnsi"/>
            <w:color w:val="0563C1"/>
            <w:u w:val="single" w:color="0563C1"/>
          </w:rPr>
          <w:t>and</w:t>
        </w:r>
      </w:hyperlink>
      <w:hyperlink r:id="rId94"/>
      <w:hyperlink r:id="rId95">
        <w:r w:rsidRPr="00EA7C94">
          <w:rPr>
            <w:rFonts w:asciiTheme="minorHAnsi" w:hAnsiTheme="minorHAnsi" w:cstheme="minorHAnsi"/>
            <w:color w:val="0563C1"/>
            <w:u w:val="single" w:color="0563C1"/>
          </w:rPr>
          <w:t>other</w:t>
        </w:r>
      </w:hyperlink>
      <w:hyperlink r:id="rId96">
        <w:r w:rsidRPr="00EA7C94">
          <w:rPr>
            <w:rFonts w:asciiTheme="minorHAnsi" w:hAnsiTheme="minorHAnsi" w:cstheme="minorHAnsi"/>
            <w:color w:val="0563C1"/>
            <w:u w:val="single" w:color="0563C1"/>
          </w:rPr>
          <w:t>-</w:t>
        </w:r>
      </w:hyperlink>
      <w:hyperlink r:id="rId97">
        <w:r w:rsidRPr="00EA7C94">
          <w:rPr>
            <w:rFonts w:asciiTheme="minorHAnsi" w:hAnsiTheme="minorHAnsi" w:cstheme="minorHAnsi"/>
            <w:color w:val="0563C1"/>
            <w:u w:val="single" w:color="0563C1"/>
          </w:rPr>
          <w:t>specialist</w:t>
        </w:r>
      </w:hyperlink>
      <w:hyperlink r:id="rId98">
        <w:r w:rsidRPr="00EA7C94">
          <w:rPr>
            <w:rFonts w:asciiTheme="minorHAnsi" w:hAnsiTheme="minorHAnsi" w:cstheme="minorHAnsi"/>
            <w:color w:val="0563C1"/>
            <w:u w:val="single" w:color="0563C1"/>
          </w:rPr>
          <w:t>-</w:t>
        </w:r>
      </w:hyperlink>
      <w:hyperlink r:id="rId99">
        <w:r w:rsidRPr="00EA7C94">
          <w:rPr>
            <w:rFonts w:asciiTheme="minorHAnsi" w:hAnsiTheme="minorHAnsi" w:cstheme="minorHAnsi"/>
            <w:color w:val="0563C1"/>
            <w:u w:val="single" w:color="0563C1"/>
          </w:rPr>
          <w:t>settings</w:t>
        </w:r>
      </w:hyperlink>
      <w:hyperlink r:id="rId100">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1">
        <w:r w:rsidRPr="00EA7C94">
          <w:rPr>
            <w:rFonts w:asciiTheme="minorHAnsi" w:hAnsiTheme="minorHAnsi" w:cstheme="minorHAnsi"/>
            <w:color w:val="0563C1"/>
            <w:u w:val="single" w:color="0563C1"/>
          </w:rPr>
          <w:t>https://www.gov.uk/government/publications/summer</w:t>
        </w:r>
      </w:hyperlink>
      <w:hyperlink r:id="rId102"/>
      <w:hyperlink r:id="rId103">
        <w:r w:rsidRPr="00EA7C94">
          <w:rPr>
            <w:rFonts w:asciiTheme="minorHAnsi" w:hAnsiTheme="minorHAnsi" w:cstheme="minorHAnsi"/>
            <w:color w:val="0563C1"/>
            <w:u w:val="single" w:color="0563C1"/>
          </w:rPr>
          <w:t>schools</w:t>
        </w:r>
      </w:hyperlink>
      <w:hyperlink r:id="rId104">
        <w:r w:rsidRPr="00EA7C94">
          <w:rPr>
            <w:rFonts w:asciiTheme="minorHAnsi" w:hAnsiTheme="minorHAnsi" w:cstheme="minorHAnsi"/>
            <w:color w:val="0563C1"/>
            <w:u w:val="single" w:color="0563C1"/>
          </w:rPr>
          <w:t>-</w:t>
        </w:r>
      </w:hyperlink>
      <w:hyperlink r:id="rId105">
        <w:r w:rsidRPr="00EA7C94">
          <w:rPr>
            <w:rFonts w:asciiTheme="minorHAnsi" w:hAnsiTheme="minorHAnsi" w:cstheme="minorHAnsi"/>
            <w:color w:val="0563C1"/>
            <w:u w:val="single" w:color="0563C1"/>
          </w:rPr>
          <w:t>programme</w:t>
        </w:r>
      </w:hyperlink>
      <w:hyperlink r:id="rId106">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07">
        <w:r w:rsidRPr="00EA7C94">
          <w:rPr>
            <w:rFonts w:asciiTheme="minorHAnsi" w:hAnsiTheme="minorHAnsi" w:cstheme="minorHAnsi"/>
            <w:color w:val="0563C1"/>
            <w:u w:val="single" w:color="0563C1"/>
          </w:rPr>
          <w:t>https://www.gov.uk/government/publications/coronavirus</w:t>
        </w:r>
      </w:hyperlink>
      <w:hyperlink r:id="rId108">
        <w:r w:rsidRPr="00EA7C94">
          <w:rPr>
            <w:rFonts w:asciiTheme="minorHAnsi" w:hAnsiTheme="minorHAnsi" w:cstheme="minorHAnsi"/>
            <w:color w:val="0563C1"/>
            <w:u w:val="single" w:color="0563C1"/>
          </w:rPr>
          <w:t>-</w:t>
        </w:r>
      </w:hyperlink>
      <w:hyperlink r:id="rId109">
        <w:r w:rsidRPr="00EA7C94">
          <w:rPr>
            <w:rFonts w:asciiTheme="minorHAnsi" w:hAnsiTheme="minorHAnsi" w:cstheme="minorHAnsi"/>
            <w:color w:val="0563C1"/>
            <w:u w:val="single" w:color="0563C1"/>
          </w:rPr>
          <w:t>covid</w:t>
        </w:r>
      </w:hyperlink>
      <w:hyperlink r:id="rId110">
        <w:r w:rsidRPr="00EA7C94">
          <w:rPr>
            <w:rFonts w:asciiTheme="minorHAnsi" w:hAnsiTheme="minorHAnsi" w:cstheme="minorHAnsi"/>
            <w:color w:val="0563C1"/>
            <w:u w:val="single" w:color="0563C1"/>
          </w:rPr>
          <w:t>-</w:t>
        </w:r>
      </w:hyperlink>
      <w:hyperlink r:id="rId111">
        <w:r w:rsidRPr="00EA7C94">
          <w:rPr>
            <w:rFonts w:asciiTheme="minorHAnsi" w:hAnsiTheme="minorHAnsi" w:cstheme="minorHAnsi"/>
            <w:color w:val="0563C1"/>
            <w:u w:val="single" w:color="0563C1"/>
          </w:rPr>
          <w:t>19</w:t>
        </w:r>
      </w:hyperlink>
      <w:hyperlink r:id="rId112">
        <w:r w:rsidRPr="00EA7C94">
          <w:rPr>
            <w:rFonts w:asciiTheme="minorHAnsi" w:hAnsiTheme="minorHAnsi" w:cstheme="minorHAnsi"/>
            <w:color w:val="0563C1"/>
            <w:u w:val="single" w:color="0563C1"/>
          </w:rPr>
          <w:t>-</w:t>
        </w:r>
      </w:hyperlink>
      <w:hyperlink r:id="rId113">
        <w:r w:rsidRPr="00EA7C94">
          <w:rPr>
            <w:rFonts w:asciiTheme="minorHAnsi" w:hAnsiTheme="minorHAnsi" w:cstheme="minorHAnsi"/>
            <w:color w:val="0563C1"/>
            <w:u w:val="single" w:color="0563C1"/>
          </w:rPr>
          <w:t>local</w:t>
        </w:r>
      </w:hyperlink>
      <w:hyperlink r:id="rId114">
        <w:r w:rsidRPr="00EA7C94">
          <w:rPr>
            <w:rFonts w:asciiTheme="minorHAnsi" w:hAnsiTheme="minorHAnsi" w:cstheme="minorHAnsi"/>
            <w:color w:val="0563C1"/>
            <w:u w:val="single" w:color="0563C1"/>
          </w:rPr>
          <w:t>-</w:t>
        </w:r>
      </w:hyperlink>
      <w:hyperlink r:id="rId115">
        <w:r w:rsidRPr="00EA7C94">
          <w:rPr>
            <w:rFonts w:asciiTheme="minorHAnsi" w:hAnsiTheme="minorHAnsi" w:cstheme="minorHAnsi"/>
            <w:color w:val="0563C1"/>
            <w:u w:val="single" w:color="0563C1"/>
          </w:rPr>
          <w:t>restrictions</w:t>
        </w:r>
      </w:hyperlink>
      <w:hyperlink r:id="rId116">
        <w:r w:rsidRPr="00EA7C94">
          <w:rPr>
            <w:rFonts w:asciiTheme="minorHAnsi" w:hAnsiTheme="minorHAnsi" w:cstheme="minorHAnsi"/>
            <w:color w:val="0563C1"/>
            <w:u w:val="single" w:color="0563C1"/>
          </w:rPr>
          <w:t>-</w:t>
        </w:r>
      </w:hyperlink>
      <w:hyperlink r:id="rId117">
        <w:r w:rsidRPr="00EA7C94">
          <w:rPr>
            <w:rFonts w:asciiTheme="minorHAnsi" w:hAnsiTheme="minorHAnsi" w:cstheme="minorHAnsi"/>
            <w:color w:val="0563C1"/>
            <w:u w:val="single" w:color="0563C1"/>
          </w:rPr>
          <w:t>in</w:t>
        </w:r>
      </w:hyperlink>
      <w:hyperlink r:id="rId118"/>
      <w:hyperlink r:id="rId119">
        <w:r w:rsidRPr="00EA7C94">
          <w:rPr>
            <w:rFonts w:asciiTheme="minorHAnsi" w:hAnsiTheme="minorHAnsi" w:cstheme="minorHAnsi"/>
            <w:color w:val="0563C1"/>
            <w:u w:val="single" w:color="0563C1"/>
          </w:rPr>
          <w:t>education</w:t>
        </w:r>
      </w:hyperlink>
      <w:hyperlink r:id="rId120">
        <w:r w:rsidRPr="00EA7C94">
          <w:rPr>
            <w:rFonts w:asciiTheme="minorHAnsi" w:hAnsiTheme="minorHAnsi" w:cstheme="minorHAnsi"/>
            <w:color w:val="0563C1"/>
            <w:u w:val="single" w:color="0563C1"/>
          </w:rPr>
          <w:t>-</w:t>
        </w:r>
      </w:hyperlink>
      <w:hyperlink r:id="rId121">
        <w:r w:rsidRPr="00EA7C94">
          <w:rPr>
            <w:rFonts w:asciiTheme="minorHAnsi" w:hAnsiTheme="minorHAnsi" w:cstheme="minorHAnsi"/>
            <w:color w:val="0563C1"/>
            <w:u w:val="single" w:color="0563C1"/>
          </w:rPr>
          <w:t>and</w:t>
        </w:r>
      </w:hyperlink>
      <w:hyperlink r:id="rId122">
        <w:r w:rsidRPr="00EA7C94">
          <w:rPr>
            <w:rFonts w:asciiTheme="minorHAnsi" w:hAnsiTheme="minorHAnsi" w:cstheme="minorHAnsi"/>
            <w:color w:val="0563C1"/>
            <w:u w:val="single" w:color="0563C1"/>
          </w:rPr>
          <w:t>-</w:t>
        </w:r>
      </w:hyperlink>
      <w:hyperlink r:id="rId123">
        <w:r w:rsidRPr="00EA7C94">
          <w:rPr>
            <w:rFonts w:asciiTheme="minorHAnsi" w:hAnsiTheme="minorHAnsi" w:cstheme="minorHAnsi"/>
            <w:color w:val="0563C1"/>
            <w:u w:val="single" w:color="0563C1"/>
          </w:rPr>
          <w:t>childcare</w:t>
        </w:r>
      </w:hyperlink>
      <w:hyperlink r:id="rId124">
        <w:r w:rsidRPr="00EA7C94">
          <w:rPr>
            <w:rFonts w:asciiTheme="minorHAnsi" w:hAnsiTheme="minorHAnsi" w:cstheme="minorHAnsi"/>
            <w:color w:val="0563C1"/>
            <w:u w:val="single" w:color="0563C1"/>
          </w:rPr>
          <w:t>-</w:t>
        </w:r>
      </w:hyperlink>
      <w:hyperlink r:id="rId125">
        <w:r w:rsidRPr="00EA7C94">
          <w:rPr>
            <w:rFonts w:asciiTheme="minorHAnsi" w:hAnsiTheme="minorHAnsi" w:cstheme="minorHAnsi"/>
            <w:color w:val="0563C1"/>
            <w:u w:val="single" w:color="0563C1"/>
          </w:rPr>
          <w:t>settings/contingency</w:t>
        </w:r>
      </w:hyperlink>
      <w:hyperlink r:id="rId126">
        <w:r w:rsidRPr="00EA7C94">
          <w:rPr>
            <w:rFonts w:asciiTheme="minorHAnsi" w:hAnsiTheme="minorHAnsi" w:cstheme="minorHAnsi"/>
            <w:color w:val="0563C1"/>
            <w:u w:val="single" w:color="0563C1"/>
          </w:rPr>
          <w:t>-</w:t>
        </w:r>
      </w:hyperlink>
      <w:hyperlink r:id="rId127">
        <w:r w:rsidRPr="00EA7C94">
          <w:rPr>
            <w:rFonts w:asciiTheme="minorHAnsi" w:hAnsiTheme="minorHAnsi" w:cstheme="minorHAnsi"/>
            <w:color w:val="0563C1"/>
            <w:u w:val="single" w:color="0563C1"/>
          </w:rPr>
          <w:t>framework</w:t>
        </w:r>
      </w:hyperlink>
      <w:hyperlink r:id="rId128">
        <w:r w:rsidRPr="00EA7C94">
          <w:rPr>
            <w:rFonts w:asciiTheme="minorHAnsi" w:hAnsiTheme="minorHAnsi" w:cstheme="minorHAnsi"/>
            <w:color w:val="0563C1"/>
            <w:u w:val="single" w:color="0563C1"/>
          </w:rPr>
          <w:t>-</w:t>
        </w:r>
      </w:hyperlink>
      <w:hyperlink r:id="rId129">
        <w:r w:rsidRPr="00EA7C94">
          <w:rPr>
            <w:rFonts w:asciiTheme="minorHAnsi" w:hAnsiTheme="minorHAnsi" w:cstheme="minorHAnsi"/>
            <w:color w:val="0563C1"/>
            <w:u w:val="single" w:color="0563C1"/>
          </w:rPr>
          <w:t>education</w:t>
        </w:r>
      </w:hyperlink>
      <w:hyperlink r:id="rId130">
        <w:r w:rsidRPr="00EA7C94">
          <w:rPr>
            <w:rFonts w:asciiTheme="minorHAnsi" w:hAnsiTheme="minorHAnsi" w:cstheme="minorHAnsi"/>
            <w:color w:val="0563C1"/>
            <w:u w:val="single" w:color="0563C1"/>
          </w:rPr>
          <w:t>-</w:t>
        </w:r>
      </w:hyperlink>
      <w:hyperlink r:id="rId131">
        <w:r w:rsidRPr="00EA7C94">
          <w:rPr>
            <w:rFonts w:asciiTheme="minorHAnsi" w:hAnsiTheme="minorHAnsi" w:cstheme="minorHAnsi"/>
            <w:color w:val="0563C1"/>
            <w:u w:val="single" w:color="0563C1"/>
          </w:rPr>
          <w:t>and</w:t>
        </w:r>
      </w:hyperlink>
      <w:hyperlink r:id="rId132">
        <w:r w:rsidRPr="00EA7C94">
          <w:rPr>
            <w:rFonts w:asciiTheme="minorHAnsi" w:hAnsiTheme="minorHAnsi" w:cstheme="minorHAnsi"/>
            <w:color w:val="0563C1"/>
            <w:u w:val="single" w:color="0563C1"/>
          </w:rPr>
          <w:t>-</w:t>
        </w:r>
      </w:hyperlink>
      <w:hyperlink r:id="rId133">
        <w:r w:rsidRPr="00EA7C94">
          <w:rPr>
            <w:rFonts w:asciiTheme="minorHAnsi" w:hAnsiTheme="minorHAnsi" w:cstheme="minorHAnsi"/>
            <w:color w:val="0563C1"/>
            <w:u w:val="single" w:color="0563C1"/>
          </w:rPr>
          <w:t>childcare</w:t>
        </w:r>
      </w:hyperlink>
      <w:hyperlink r:id="rId134">
        <w:r w:rsidRPr="00EA7C94">
          <w:rPr>
            <w:rFonts w:asciiTheme="minorHAnsi" w:hAnsiTheme="minorHAnsi" w:cstheme="minorHAnsi"/>
            <w:color w:val="0563C1"/>
            <w:u w:val="single" w:color="0563C1"/>
          </w:rPr>
          <w:t>-</w:t>
        </w:r>
      </w:hyperlink>
      <w:hyperlink r:id="rId135">
        <w:r w:rsidRPr="00EA7C94">
          <w:rPr>
            <w:rFonts w:asciiTheme="minorHAnsi" w:hAnsiTheme="minorHAnsi" w:cstheme="minorHAnsi"/>
            <w:color w:val="0563C1"/>
            <w:u w:val="single" w:color="0563C1"/>
          </w:rPr>
          <w:t>settings</w:t>
        </w:r>
      </w:hyperlink>
      <w:hyperlink r:id="rId136">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 xml:space="preserve">The best way to avoid an outbreak in a setting is to ensure preventative measures are in place. Within all settings the following will be in place and defined as  </w:t>
      </w:r>
      <w:r w:rsidRPr="00EA7C94">
        <w:rPr>
          <w:rFonts w:asciiTheme="minorHAnsi" w:hAnsiTheme="minorHAnsi" w:cstheme="minorHAnsi"/>
          <w:b/>
        </w:rPr>
        <w:t>ESSENTIAL  CONTROLS ( See Appendix 1):</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Temperature checks of staff</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Actively promote twice weekly LFT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in corridors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Frequent cleaning of outdoor equipment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 Adult face coverings encouraged at busy contact times</w:t>
      </w:r>
    </w:p>
    <w:p w:rsidR="008C1FFF" w:rsidRPr="00EA7C94" w:rsidRDefault="008C1FFF" w:rsidP="008C1FFF">
      <w:pPr>
        <w:spacing w:after="270" w:line="248" w:lineRule="auto"/>
        <w:ind w:right="54"/>
        <w:rPr>
          <w:rFonts w:asciiTheme="minorHAnsi" w:hAnsiTheme="minorHAnsi" w:cstheme="minorHAnsi"/>
        </w:rPr>
      </w:pP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rsidR="00A66CAB" w:rsidRDefault="00C465BD">
      <w:pPr>
        <w:spacing w:after="291" w:line="250" w:lineRule="auto"/>
        <w:ind w:right="40"/>
      </w:pPr>
      <w:r>
        <w:t xml:space="preserve">For most education and childcare settings, whichever of these thresholds is reached first: </w:t>
      </w:r>
    </w:p>
    <w:p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rsidR="00A66CAB" w:rsidRPr="00A66CAB" w:rsidRDefault="00A66CAB" w:rsidP="00A66CAB">
      <w:pPr>
        <w:spacing w:after="291" w:line="250" w:lineRule="auto"/>
        <w:ind w:right="40"/>
        <w:rPr>
          <w:b/>
        </w:rPr>
      </w:pPr>
      <w:r w:rsidRPr="00A66CAB">
        <w:rPr>
          <w:b/>
        </w:rPr>
        <w:t xml:space="preserve">Close mixing </w:t>
      </w:r>
    </w:p>
    <w:p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rsidR="00A66CAB" w:rsidRDefault="00A66CAB" w:rsidP="00A66CAB">
      <w:pPr>
        <w:pStyle w:val="ListParagraph"/>
        <w:numPr>
          <w:ilvl w:val="0"/>
          <w:numId w:val="1"/>
        </w:numPr>
        <w:spacing w:after="291" w:line="250" w:lineRule="auto"/>
        <w:ind w:right="40"/>
      </w:pPr>
      <w:r>
        <w:t xml:space="preserve">a nursery/reception class </w:t>
      </w:r>
    </w:p>
    <w:p w:rsidR="00A66CAB" w:rsidRDefault="00A66CAB" w:rsidP="00A66CAB">
      <w:pPr>
        <w:pStyle w:val="ListParagraph"/>
        <w:numPr>
          <w:ilvl w:val="0"/>
          <w:numId w:val="1"/>
        </w:numPr>
        <w:spacing w:after="291" w:line="250" w:lineRule="auto"/>
        <w:ind w:right="40"/>
      </w:pPr>
      <w:r>
        <w:t xml:space="preserve">a friendship group who often play together </w:t>
      </w:r>
    </w:p>
    <w:p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rsidR="00A66CAB" w:rsidRDefault="00A66CAB" w:rsidP="00A66CAB">
      <w:pPr>
        <w:pStyle w:val="ListParagraph"/>
        <w:numPr>
          <w:ilvl w:val="0"/>
          <w:numId w:val="1"/>
        </w:numPr>
        <w:spacing w:after="291" w:line="250" w:lineRule="auto"/>
        <w:ind w:right="40"/>
      </w:pPr>
      <w:r>
        <w:t>a class cohort</w:t>
      </w:r>
    </w:p>
    <w:p w:rsidR="00A66CAB" w:rsidRDefault="00A66CAB" w:rsidP="00A66CAB">
      <w:pPr>
        <w:pStyle w:val="ListParagraph"/>
        <w:numPr>
          <w:ilvl w:val="0"/>
          <w:numId w:val="1"/>
        </w:numPr>
        <w:spacing w:after="291" w:line="250" w:lineRule="auto"/>
        <w:ind w:right="40"/>
      </w:pPr>
      <w:r>
        <w:t xml:space="preserve">a friendship group mixing at breaktimes </w:t>
      </w:r>
    </w:p>
    <w:p w:rsidR="00A66CAB" w:rsidRDefault="00A66CAB" w:rsidP="00A66CAB">
      <w:pPr>
        <w:pStyle w:val="ListParagraph"/>
        <w:numPr>
          <w:ilvl w:val="0"/>
          <w:numId w:val="1"/>
        </w:numPr>
        <w:spacing w:after="291" w:line="250" w:lineRule="auto"/>
        <w:ind w:right="40"/>
      </w:pPr>
      <w:r>
        <w:t xml:space="preserve">a sports team </w:t>
      </w:r>
    </w:p>
    <w:p w:rsidR="00A66CAB" w:rsidRPr="00A66CAB" w:rsidRDefault="00A66CAB" w:rsidP="00A66CAB">
      <w:pPr>
        <w:pStyle w:val="ListParagraph"/>
        <w:numPr>
          <w:ilvl w:val="0"/>
          <w:numId w:val="1"/>
        </w:numPr>
        <w:spacing w:after="291" w:line="250" w:lineRule="auto"/>
        <w:ind w:right="40"/>
      </w:pPr>
      <w:r>
        <w:t>• a group in an after-school activities</w:t>
      </w:r>
    </w:p>
    <w:p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t>Should an outbreak be identified the following steps will be undertaken</w:t>
      </w:r>
      <w:r w:rsidR="00EA7C94" w:rsidRPr="00EA7C94">
        <w:rPr>
          <w:rFonts w:asciiTheme="minorHAnsi" w:hAnsiTheme="minorHAnsi" w:cstheme="minorHAnsi"/>
        </w:rPr>
        <w:t xml:space="preserve"> know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rsidR="008D6468"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All schools ensure they remain well stocked with LFD tests in case there is a requirement to increase home testing </w:t>
      </w:r>
    </w:p>
    <w:p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Face Coverings: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rsidR="006875B6" w:rsidRDefault="006875B6">
      <w:pPr>
        <w:spacing w:after="14" w:line="248" w:lineRule="auto"/>
        <w:ind w:left="10" w:right="54" w:hanging="10"/>
        <w:rPr>
          <w:rFonts w:asciiTheme="minorHAnsi" w:hAnsiTheme="minorHAnsi" w:cstheme="minorHAnsi"/>
        </w:rPr>
        <w:sectPr w:rsidR="006875B6" w:rsidSect="002B1D78">
          <w:headerReference w:type="even" r:id="rId137"/>
          <w:headerReference w:type="default" r:id="rId138"/>
          <w:footerReference w:type="even" r:id="rId139"/>
          <w:footerReference w:type="default" r:id="rId140"/>
          <w:headerReference w:type="first" r:id="rId141"/>
          <w:footerReference w:type="first" r:id="rId142"/>
          <w:pgSz w:w="11899" w:h="16841"/>
          <w:pgMar w:top="1428" w:right="663" w:bottom="1347" w:left="720" w:header="298" w:footer="705" w:gutter="0"/>
          <w:cols w:space="720"/>
          <w:docGrid w:linePitch="299"/>
        </w:sectPr>
      </w:pP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Attendance restrictions:  </w:t>
      </w: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rsidR="006875B6" w:rsidRDefault="006875B6">
      <w:pPr>
        <w:spacing w:after="0"/>
        <w:rPr>
          <w:rFonts w:asciiTheme="minorHAnsi" w:hAnsiTheme="minorHAnsi" w:cstheme="minorHAnsi"/>
        </w:rPr>
      </w:pPr>
      <w:r>
        <w:rPr>
          <w:noProof/>
        </w:rPr>
        <mc:AlternateContent>
          <mc:Choice Requires="wps">
            <w:drawing>
              <wp:anchor distT="0" distB="0" distL="118745" distR="118745" simplePos="0" relativeHeight="251662336" behindDoc="1" locked="0" layoutInCell="1" allowOverlap="0" wp14:anchorId="06BE4C3A" wp14:editId="4D7EF635">
                <wp:simplePos x="0" y="0"/>
                <wp:positionH relativeFrom="margin">
                  <wp:posOffset>1733550</wp:posOffset>
                </wp:positionH>
                <wp:positionV relativeFrom="page">
                  <wp:posOffset>527050</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36.5pt;margin-top:41.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v:textbox>
                <w10:wrap type="square" anchorx="margin" anchory="page"/>
              </v:rect>
            </w:pict>
          </mc:Fallback>
        </mc:AlternateContent>
      </w:r>
      <w:r>
        <w:rPr>
          <w:rFonts w:asciiTheme="minorHAnsi" w:hAnsiTheme="minorHAnsi" w:cstheme="minorHAnsi"/>
        </w:rPr>
        <w:t xml:space="preserve">Appendix 1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0B80913" wp14:editId="6F41029A">
            <wp:simplePos x="0" y="0"/>
            <wp:positionH relativeFrom="column">
              <wp:posOffset>-134620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14:sizeRelH relativeFrom="margin">
              <wp14:pctWidth>0</wp14:pctWidth>
            </wp14:sizeRelH>
            <wp14:sizeRelV relativeFrom="margin">
              <wp14:pctHeight>0</wp14:pctHeight>
            </wp14:sizeRelV>
          </wp:anchor>
        </w:drawing>
      </w: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6374EB16" wp14:editId="176BA7D3">
                <wp:simplePos x="0" y="0"/>
                <wp:positionH relativeFrom="column">
                  <wp:posOffset>708025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7D1A0" id="_x0000_t32" coordsize="21600,21600" o:spt="32" o:oned="t" path="m,l21600,21600e" filled="f">
                <v:path arrowok="t" fillok="f" o:connecttype="none"/>
                <o:lock v:ext="edit" shapetype="t"/>
              </v:shapetype>
              <v:shape id="Straight Arrow Connector 8" o:spid="_x0000_s1026" type="#_x0000_t32" style="position:absolute;margin-left:55.7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" strokecolor="#ffc000" strokeweight="6pt">
                <v:stroke startarrow="block" endarrow="block" joinstyle="miter"/>
              </v:shape>
            </w:pict>
          </mc:Fallback>
        </mc:AlternateContent>
      </w:r>
    </w:p>
    <w:p w:rsidR="006875B6" w:rsidRPr="00DD3F4E" w:rsidRDefault="006875B6" w:rsidP="006875B6">
      <w:pPr>
        <w:spacing w:after="0"/>
        <w:rPr>
          <w:rFonts w:cs="Arial"/>
          <w:b/>
        </w:rPr>
      </w:pPr>
      <w:r w:rsidRPr="00DD3F4E">
        <w:rPr>
          <w:rFonts w:cs="Arial"/>
          <w:b/>
        </w:rPr>
        <w:t>CONTEXT:</w:t>
      </w:r>
    </w:p>
    <w:p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has </w:t>
      </w:r>
      <w:r w:rsidRPr="00337320">
        <w:rPr>
          <w:sz w:val="20"/>
          <w:szCs w:val="20"/>
        </w:rPr>
        <w:t>5 children, pupils, students or staff, who are likely to have mixed closely, test positive for COVID-19 within a 10-day period; or • 10% of children, pupils, students or staff who are likely to have mixed closely test positive for COVID-19 within a 10-day period</w:t>
      </w:r>
      <w:r w:rsidRPr="00337320">
        <w:rPr>
          <w:rFonts w:cs="Arial"/>
          <w:sz w:val="20"/>
          <w:szCs w:val="20"/>
        </w:rPr>
        <w:t xml:space="preserve"> If the school identifies an outbreak of COVID or is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rsidR="006875B6" w:rsidRDefault="006875B6">
      <w:pPr>
        <w:spacing w:after="0"/>
        <w:rPr>
          <w:rFonts w:asciiTheme="minorHAnsi" w:hAnsiTheme="minorHAnsi" w:cstheme="minorHAnsi"/>
        </w:rPr>
      </w:pPr>
      <w:r>
        <w:rPr>
          <w:rFonts w:asciiTheme="minorHAnsi" w:hAnsiTheme="minorHAnsi" w:cstheme="minorHAnsi"/>
        </w:rPr>
        <w:t>Appendix 2</w:t>
      </w:r>
    </w:p>
    <w:p w:rsidR="006875B6" w:rsidRDefault="006875B6" w:rsidP="006875B6">
      <w:pPr>
        <w:jc w:val="center"/>
        <w:rPr>
          <w:b/>
        </w:rPr>
      </w:pPr>
      <w:r>
        <w:rPr>
          <w:b/>
          <w:noProof/>
        </w:rPr>
        <w:drawing>
          <wp:inline distT="0" distB="0" distL="0" distR="0" wp14:anchorId="5ACCE3BE" wp14:editId="0149E451">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rsidR="006875B6" w:rsidRDefault="006875B6" w:rsidP="006875B6">
      <w:pPr>
        <w:jc w:val="center"/>
        <w:rPr>
          <w:b/>
        </w:rPr>
      </w:pPr>
      <w:r w:rsidRPr="008E1BF7">
        <w:rPr>
          <w:b/>
        </w:rPr>
        <w:t>Positive Case Flowchart</w:t>
      </w:r>
      <w:r>
        <w:rPr>
          <w:b/>
        </w:rPr>
        <w:t xml:space="preserve"> to be read in conjunction with the Schools own Risk assessment and Outbreak Management Plan September 2021</w:t>
      </w:r>
    </w:p>
    <w:p w:rsidR="006875B6" w:rsidRPr="00162D72" w:rsidRDefault="006875B6" w:rsidP="006875B6">
      <w:pPr>
        <w:jc w:val="center"/>
        <w:rPr>
          <w:b/>
        </w:rPr>
      </w:pPr>
      <w:r>
        <w:rPr>
          <w:b/>
          <w:noProof/>
        </w:rPr>
        <w:drawing>
          <wp:inline distT="0" distB="0" distL="0" distR="0" wp14:anchorId="0AC8A74F" wp14:editId="4EC737CC">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6875B6" w:rsidRPr="00162D72" w:rsidRDefault="006875B6" w:rsidP="006875B6">
      <w:pPr>
        <w:jc w:val="center"/>
        <w:rPr>
          <w:b/>
          <w:color w:val="FF0000"/>
        </w:rPr>
      </w:pPr>
      <w:r w:rsidRPr="00162D72">
        <w:rPr>
          <w:b/>
          <w:color w:val="FF0000"/>
        </w:rPr>
        <w:t>General Preparation</w:t>
      </w:r>
    </w:p>
    <w:p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rsidR="006875B6" w:rsidRPr="006875B6" w:rsidRDefault="006875B6" w:rsidP="006875B6">
      <w:pPr>
        <w:pStyle w:val="ListParagraph"/>
        <w:numPr>
          <w:ilvl w:val="0"/>
          <w:numId w:val="5"/>
        </w:numPr>
        <w:jc w:val="center"/>
        <w:rPr>
          <w:b/>
        </w:rPr>
      </w:pPr>
      <w:r w:rsidRPr="006875B6">
        <w:rPr>
          <w:b/>
        </w:rPr>
        <w:t>Ensure group children work in is in home links books</w:t>
      </w:r>
    </w:p>
    <w:p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rsidR="006875B6" w:rsidRP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sectPr w:rsidR="006875B6" w:rsidRPr="006875B6"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2A" w:rsidRDefault="00B90B2A">
      <w:pPr>
        <w:spacing w:after="0" w:line="240" w:lineRule="auto"/>
      </w:pPr>
      <w:r>
        <w:separator/>
      </w:r>
    </w:p>
  </w:endnote>
  <w:endnote w:type="continuationSeparator" w:id="0">
    <w:p w:rsidR="00B90B2A" w:rsidRDefault="00B9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sidR="00B90B2A" w:rsidRPr="00B90B2A">
      <w:rPr>
        <w:noProof/>
        <w:sz w:val="24"/>
      </w:rPr>
      <w:t>1</w:t>
    </w:r>
    <w:r>
      <w:rPr>
        <w:sz w:val="24"/>
      </w:rPr>
      <w:fldChar w:fldCharType="end"/>
    </w:r>
    <w:r>
      <w:rPr>
        <w:sz w:val="24"/>
      </w:rPr>
      <w:t xml:space="preserve"> </w:t>
    </w:r>
  </w:p>
  <w:p w:rsidR="00EB47EB" w:rsidRDefault="005418A4">
    <w:pPr>
      <w:spacing w:after="0"/>
    </w:pPr>
    <w:r>
      <w:rPr>
        <w:sz w:val="18"/>
      </w:rPr>
      <w:t xml:space="preserve">                                                                                                                                                                                                      </w:t>
    </w:r>
    <w:r w:rsidR="000479D0">
      <w:rPr>
        <w:sz w:val="18"/>
      </w:rPr>
      <w:t xml:space="preserve">                           </w:t>
    </w:r>
    <w:r>
      <w:rPr>
        <w:sz w:val="18"/>
      </w:rPr>
      <w:t xml:space="preserve"> </w:t>
    </w:r>
    <w:r w:rsidR="000479D0">
      <w:rPr>
        <w:sz w:val="18"/>
      </w:rPr>
      <w:t>September</w:t>
    </w:r>
    <w:r>
      <w:rPr>
        <w:sz w:val="18"/>
      </w:rPr>
      <w:t xml:space="preserve"> 2021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2A" w:rsidRDefault="00B90B2A">
      <w:pPr>
        <w:spacing w:after="0" w:line="240" w:lineRule="auto"/>
      </w:pPr>
      <w:r>
        <w:separator/>
      </w:r>
    </w:p>
  </w:footnote>
  <w:footnote w:type="continuationSeparator" w:id="0">
    <w:p w:rsidR="00B90B2A" w:rsidRDefault="00B9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58240"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1B1250">
    <w:pPr>
      <w:spacing w:after="0"/>
    </w:pPr>
    <w:r w:rsidRPr="00DA27E8">
      <w:rPr>
        <w:noProof/>
      </w:rPr>
      <w:drawing>
        <wp:anchor distT="0" distB="0" distL="114300" distR="114300" simplePos="0" relativeHeight="251662336" behindDoc="0" locked="0" layoutInCell="1" allowOverlap="1" wp14:anchorId="0F5CA355" wp14:editId="6FF2B8B3">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60288"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1B1250"/>
    <w:rsid w:val="001F3257"/>
    <w:rsid w:val="002B1D78"/>
    <w:rsid w:val="003A07C5"/>
    <w:rsid w:val="005418A4"/>
    <w:rsid w:val="006875B6"/>
    <w:rsid w:val="008C1FFF"/>
    <w:rsid w:val="008D6468"/>
    <w:rsid w:val="00A66CAB"/>
    <w:rsid w:val="00B90B2A"/>
    <w:rsid w:val="00C02078"/>
    <w:rsid w:val="00C465BD"/>
    <w:rsid w:val="00D321DD"/>
    <w:rsid w:val="00EA7C94"/>
    <w:rsid w:val="00EB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eader" Target="header2.xml"/><Relationship Id="rId107"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diagramData" Target="diagrams/data2.xml"/><Relationship Id="rId5" Type="http://schemas.openxmlformats.org/officeDocument/2006/relationships/footnotes" Target="footnote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footer" Target="footer1.xm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openxmlformats.org/officeDocument/2006/relationships/diagramLayout" Target="diagrams/layout2.xml"/><Relationship Id="rId155" Type="http://schemas.openxmlformats.org/officeDocument/2006/relationships/theme" Target="theme/theme1.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footer" Target="footer2.xml"/><Relationship Id="rId145"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guidance-for-full-opening-special-schools-and-other-specialist-settings"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diagramQuickStyle" Target="diagrams/quickStyle2.xml"/><Relationship Id="rId156" Type="http://schemas.openxmlformats.org/officeDocument/2006/relationships/customXml" Target="../customXml/item1.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header" Target="header3.xml"/><Relationship Id="rId146" Type="http://schemas.openxmlformats.org/officeDocument/2006/relationships/diagramColors" Target="diagrams/colors1.xml"/><Relationship Id="rId7" Type="http://schemas.openxmlformats.org/officeDocument/2006/relationships/hyperlink" Target="https://www.gov.uk/government/publications/coronavirus-covid-19-early-years-and-childcare-closures" TargetMode="Externa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157" Type="http://schemas.openxmlformats.org/officeDocument/2006/relationships/customXml" Target="../customXml/item2.xm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52" Type="http://schemas.openxmlformats.org/officeDocument/2006/relationships/diagramColors" Target="diagrams/colors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microsoft.com/office/2007/relationships/diagramDrawing" Target="diagrams/drawing1.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www.gov.uk/government/publications/actions-for-schools-during-the-coronavirus-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eader" Target="header1.xml"/><Relationship Id="rId158" Type="http://schemas.openxmlformats.org/officeDocument/2006/relationships/customXml" Target="../customXml/item3.xm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microsoft.com/office/2007/relationships/diagramDrawing" Target="diagrams/drawing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summer-schools-programme"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diagramData" Target="diagrams/data1.xml"/><Relationship Id="rId148"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openxmlformats.org/officeDocument/2006/relationships/fontTable" Target="fontTable.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protective-measures-for-holiday-or-after-school-clubs-and-other-out-of-school-settings-for-children-during-the-coronavirus-covid-19-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summer-schools-programme"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diagramLayout" Target="diagrams/layout1.xml"/><Relationship Id="rId90"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dgm:spPr/>
      <dgm:t>
        <a:bodyPr/>
        <a:lstStyle/>
        <a:p>
          <a:r>
            <a:rPr lang="en-US"/>
            <a:t>Symptonanagement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dgm:spPr/>
      <dgm:t>
        <a:bodyPr/>
        <a:lstStyle/>
        <a:p>
          <a:r>
            <a:rPr lang="en-US"/>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dgm:spPr/>
      <dgm:t>
        <a:bodyPr/>
        <a:lstStyle/>
        <a:p>
          <a:r>
            <a:rPr lang="en-US"/>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dgm:spPr/>
      <dgm:t>
        <a:bodyPr/>
        <a:lstStyle/>
        <a:p>
          <a:r>
            <a:rPr lang="en-US"/>
            <a:t>Minimise non essential  vistors to school</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F79E938C-7286-4AC8-9A0D-66D1899AE88D}">
      <dgm:prSet phldrT="[Text]"/>
      <dgm:spPr/>
      <dgm:t>
        <a:bodyPr/>
        <a:lstStyle/>
        <a:p>
          <a:r>
            <a:rPr lang="en-US"/>
            <a:t>Actively promote twice weekly LFT </a:t>
          </a:r>
        </a:p>
      </dgm:t>
    </dgm:pt>
    <dgm:pt modelId="{7DC98309-D358-455F-B189-F36DB6644FFE}" type="parTrans" cxnId="{817993A9-4EAE-4D07-AFCD-E0593824B186}">
      <dgm:prSet/>
      <dgm:spPr/>
      <dgm:t>
        <a:bodyPr/>
        <a:lstStyle/>
        <a:p>
          <a:endParaRPr lang="en-US"/>
        </a:p>
      </dgm:t>
    </dgm:pt>
    <dgm:pt modelId="{E1322836-F3AB-44C3-81E1-51C693C2539C}" type="sibTrans" cxnId="{817993A9-4EAE-4D07-AFCD-E0593824B186}">
      <dgm:prSet/>
      <dgm:spPr/>
      <dgm:t>
        <a:bodyPr/>
        <a:lstStyle/>
        <a:p>
          <a:endParaRPr lang="en-US"/>
        </a:p>
      </dgm:t>
    </dgm:pt>
    <dgm:pt modelId="{5FEAD5B9-3412-45E8-B72D-E453AE25DFEE}">
      <dgm:prSet phldrT="[Text]"/>
      <dgm:spPr/>
      <dgm:t>
        <a:bodyPr/>
        <a:lstStyle/>
        <a:p>
          <a:r>
            <a:rPr lang="en-US"/>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dgm:spPr/>
      <dgm:t>
        <a:bodyPr/>
        <a:lstStyle/>
        <a:p>
          <a:r>
            <a:rPr lang="en-US"/>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dgm:spPr/>
      <dgm:t>
        <a:bodyPr/>
        <a:lstStyle/>
        <a:p>
          <a:r>
            <a:rPr lang="en-US"/>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dgm:spPr/>
      <dgm:t>
        <a:bodyPr/>
        <a:lstStyle/>
        <a:p>
          <a:r>
            <a:rPr lang="en-US"/>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dgm:spPr/>
      <dgm:t>
        <a:bodyPr/>
        <a:lstStyle/>
        <a:p>
          <a:r>
            <a:rPr lang="en-US"/>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dgm:spPr/>
      <dgm:t>
        <a:bodyPr/>
        <a:lstStyle/>
        <a:p>
          <a:r>
            <a:rPr lang="en-US"/>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781E9991-C0D3-4640-A538-4E19325FD44E}">
      <dgm:prSet phldrT="[Text]"/>
      <dgm:spPr/>
      <dgm:t>
        <a:bodyPr/>
        <a:lstStyle/>
        <a:p>
          <a:r>
            <a:rPr lang="en-US"/>
            <a:t>Frequent cleaning of outdoor equipment</a:t>
          </a:r>
        </a:p>
      </dgm:t>
    </dgm:pt>
    <dgm:pt modelId="{82FD8747-487E-4AD3-B62C-5E4E2AD85F8A}" type="parTrans" cxnId="{55A811A3-3C2F-4072-9708-14E937B43B73}">
      <dgm:prSet/>
      <dgm:spPr/>
      <dgm:t>
        <a:bodyPr/>
        <a:lstStyle/>
        <a:p>
          <a:endParaRPr lang="en-US"/>
        </a:p>
      </dgm:t>
    </dgm:pt>
    <dgm:pt modelId="{AB66E455-182C-46EF-80FA-3A3C3698CD1D}" type="sibTrans" cxnId="{55A811A3-3C2F-4072-9708-14E937B43B73}">
      <dgm:prSet/>
      <dgm:spPr/>
      <dgm:t>
        <a:bodyPr/>
        <a:lstStyle/>
        <a:p>
          <a:endParaRPr lang="en-US"/>
        </a:p>
      </dgm:t>
    </dgm:pt>
    <dgm:pt modelId="{6098D352-79F8-4EDA-AC91-C98E7009A3F7}">
      <dgm:prSet phldrT="[Text]"/>
      <dgm:spPr/>
      <dgm:t>
        <a:bodyPr/>
        <a:lstStyle/>
        <a:p>
          <a:r>
            <a:rPr lang="en-US"/>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dgm:spPr/>
      <dgm:t>
        <a:bodyPr/>
        <a:lstStyle/>
        <a:p>
          <a:r>
            <a:rPr lang="en-US"/>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dgm:spPr/>
      <dgm:t>
        <a:bodyPr/>
        <a:lstStyle/>
        <a:p>
          <a:r>
            <a:rPr lang="en-US"/>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dgm:spPr/>
      <dgm:t>
        <a:bodyPr/>
        <a:lstStyle/>
        <a:p>
          <a:r>
            <a:rPr lang="en-US"/>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endParaRPr lang="en-US"/>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dgm:spPr/>
      <dgm:t>
        <a:bodyPr/>
        <a:lstStyle/>
        <a:p>
          <a:r>
            <a:rPr lang="en-US"/>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dgm:spPr/>
      <dgm:t>
        <a:bodyPr/>
        <a:lstStyle/>
        <a:p>
          <a:r>
            <a:rPr lang="en-US"/>
            <a:t> Adult face coverings encouraged at busy contact times</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dgm:spPr/>
      <dgm:t>
        <a:bodyPr/>
        <a:lstStyle/>
        <a:p>
          <a:r>
            <a:rPr lang="en-US"/>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dgm:spPr/>
      <dgm:t>
        <a:bodyPr/>
        <a:lstStyle/>
        <a:p>
          <a:r>
            <a:rPr lang="en-US"/>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endParaRPr lang="en-US"/>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endParaRPr lang="en-US"/>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dgm:spPr/>
      <dgm:t>
        <a:bodyPr/>
        <a:lstStyle/>
        <a:p>
          <a:r>
            <a:rPr lang="en-US"/>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endParaRPr lang="en-US"/>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dgm:spPr/>
      <dgm:t>
        <a:bodyPr/>
        <a:lstStyle/>
        <a:p>
          <a:r>
            <a:rPr lang="en-US"/>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dgm:spPr/>
      <dgm:t>
        <a:bodyPr/>
        <a:lstStyle/>
        <a:p>
          <a:r>
            <a:rPr lang="en-US"/>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dgm:spPr/>
      <dgm:t>
        <a:bodyPr/>
        <a:lstStyle/>
        <a:p>
          <a:r>
            <a:rPr lang="en-US"/>
            <a:t>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dgm:spPr/>
      <dgm:t>
        <a:bodyPr/>
        <a:lstStyle/>
        <a:p>
          <a:r>
            <a:rPr lang="en-US"/>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dgm:spPr/>
      <dgm:t>
        <a:bodyPr/>
        <a:lstStyle/>
        <a:p>
          <a:r>
            <a:rPr lang="en-US"/>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dgm:spPr/>
      <dgm:t>
        <a:bodyPr/>
        <a:lstStyle/>
        <a:p>
          <a:r>
            <a:rPr lang="en-US"/>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dgm:spPr/>
      <dgm:t>
        <a:bodyPr/>
        <a:lstStyle/>
        <a:p>
          <a:r>
            <a:rPr lang="en-US"/>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11"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4" presId="urn:microsoft.com/office/officeart/2005/8/layout/hList2"/>
    <dgm:cxn modelId="{B9D7C86B-D864-4A7F-B227-7A0966EB545B}" type="presOf" srcId="{FDADFDC9-9ED9-45EB-B182-58BFDFA0FB7D}" destId="{3CEF6128-1681-4ABF-9098-2A60F9D0BB99}" srcOrd="0" destOrd="0"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5" presId="urn:microsoft.com/office/officeart/2005/8/layout/hList2"/>
    <dgm:cxn modelId="{817993A9-4EAE-4D07-AFCD-E0593824B186}" srcId="{F9CAD07F-9097-4FEE-BD4E-158D9B41AAFD}" destId="{F79E938C-7286-4AC8-9A0D-66D1899AE88D}" srcOrd="2" destOrd="0" parTransId="{7DC98309-D358-455F-B189-F36DB6644FFE}" sibTransId="{E1322836-F3AB-44C3-81E1-51C693C2539C}"/>
    <dgm:cxn modelId="{FE5638CD-3C54-4E76-8897-87326F2F5B63}" type="presOf" srcId="{05D0EE4C-57B0-4019-B7D5-AB35DF8282CA}" destId="{3CEF6128-1681-4ABF-9098-2A60F9D0BB99}" srcOrd="0" destOrd="6"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0" destOrd="0" parTransId="{1B290E03-4387-4414-A5C3-CD6DD8A8C19C}" sibTransId="{08B2A706-7750-4ABA-9345-48B9963FC4ED}"/>
    <dgm:cxn modelId="{C434EDF3-562F-4026-9B6B-844DD1B5D639}" type="presOf" srcId="{53F29BDD-4694-4E8B-A961-0346BB901940}" destId="{3CEF6128-1681-4ABF-9098-2A60F9D0BB99}" srcOrd="0" destOrd="13" presId="urn:microsoft.com/office/officeart/2005/8/layout/hList2"/>
    <dgm:cxn modelId="{F915FA2F-991D-4513-B135-8B06C281696E}" type="presOf" srcId="{5D1C07EC-468F-4B8A-95AB-3F34598882F4}" destId="{9FAEE61F-EB18-42C2-B8DA-FFBD21094B1D}" srcOrd="0" destOrd="9"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3" presId="urn:microsoft.com/office/officeart/2005/8/layout/hList2"/>
    <dgm:cxn modelId="{D0754A50-F7F7-431A-96B9-67A3E2C7E5CB}" type="presOf" srcId="{D9D4C01A-1C01-41AA-85DC-74F95444D953}" destId="{3CEF6128-1681-4ABF-9098-2A60F9D0BB99}" srcOrd="0" destOrd="7"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4" destOrd="0" parTransId="{8DB75AC9-371E-4674-81CA-B399E73C6D94}" sibTransId="{9AB82A2D-D5C8-46EA-9076-3DD2D75AF531}"/>
    <dgm:cxn modelId="{B1149DE0-EEF6-4846-B67B-7200BCCD4A45}" srcId="{F9CAD07F-9097-4FEE-BD4E-158D9B41AAFD}" destId="{1A0F9FB1-3265-44B8-9A17-A8AB3015A682}" srcOrd="6"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48E17A6-E753-402B-8816-8B4DFAE738FE}" srcId="{20726302-0E9F-4851-B6CA-E08DE2C997DE}" destId="{4B18ADB6-AFF3-40E0-B879-4563B5F14EB4}" srcOrd="12"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5" destOrd="0" parTransId="{88C2EF6B-FC8F-4822-A563-DAB9C9C66E48}" sibTransId="{B639ED50-06B9-41DE-B770-A875D16BD90E}"/>
    <dgm:cxn modelId="{BF4FAE71-E05C-4E0D-8FCF-05DAF5BDD8CD}" srcId="{F9CAD07F-9097-4FEE-BD4E-158D9B41AAFD}" destId="{CD08F94E-F3CF-48C2-B9AB-8AB6C4F7B3B9}" srcOrd="5" destOrd="0" parTransId="{AD1D3459-5B43-488D-BB07-98999ACC50F6}" sibTransId="{7191A353-9F0B-4379-87B5-3F711CD760C6}"/>
    <dgm:cxn modelId="{84FAA5BB-1B1F-4B3E-8325-A519D5A81CE9}" srcId="{20726302-0E9F-4851-B6CA-E08DE2C997DE}" destId="{002D72D5-5530-4ACA-8D02-EBB4A5890256}" srcOrd="10"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1" destOrd="0" parTransId="{05228406-EB7A-47D3-897E-5A687FDAD811}" sibTransId="{DCBEFF24-0468-4F26-899D-84E3D4358384}"/>
    <dgm:cxn modelId="{82D0C8F4-72B4-4A24-98C7-AF1B3EEEF890}" srcId="{F9CAD07F-9097-4FEE-BD4E-158D9B41AAFD}" destId="{9F7BC8C7-89DB-4BDD-9CED-AC4F3AE73662}" srcOrd="7"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CA015599-42AB-47E1-BA78-E85420E85F56}" type="presOf" srcId="{ADD517A4-AAD4-42C1-8751-453DDD353AFA}" destId="{3CEF6128-1681-4ABF-9098-2A60F9D0BB99}" srcOrd="0" destOrd="1" presId="urn:microsoft.com/office/officeart/2005/8/layout/hList2"/>
    <dgm:cxn modelId="{67CF5281-EE99-41B1-869E-1333C6792CED}" type="presOf" srcId="{35865E0E-92D2-4553-A454-422A08981590}" destId="{3CEF6128-1681-4ABF-9098-2A60F9D0BB99}" srcOrd="0" destOrd="9" presId="urn:microsoft.com/office/officeart/2005/8/layout/hList2"/>
    <dgm:cxn modelId="{C54FF266-8F84-4A37-B7F2-841DBF6AA146}" type="presOf" srcId="{56437AEF-F9AF-4D39-B84E-81C22A5F24DC}" destId="{CADBC5E1-AF9B-4811-B868-280C76808613}" srcOrd="0" destOrd="1" presId="urn:microsoft.com/office/officeart/2005/8/layout/hList2"/>
    <dgm:cxn modelId="{6BEC1169-B967-4EF0-9A74-A776F832D1B1}" srcId="{20726302-0E9F-4851-B6CA-E08DE2C997DE}" destId="{31D60125-9E46-4C0D-87AF-28DAC3E7E990}" srcOrd="3" destOrd="0" parTransId="{6D68467D-6FD7-4CF0-9134-917C8C7F9860}" sibTransId="{A6EFCE5D-1EE0-4D1E-B5AD-06EE8A68FBE9}"/>
    <dgm:cxn modelId="{1BBF47AC-5DFE-420B-ABBF-B3FF40F7CD4D}" srcId="{20726302-0E9F-4851-B6CA-E08DE2C997DE}" destId="{05D0EE4C-57B0-4019-B7D5-AB35DF8282CA}" srcOrd="6" destOrd="0" parTransId="{DD7AF04C-9FFF-4444-8004-3F38CB34213C}" sibTransId="{D5635E36-0F6F-4BC3-86C8-CEF5829EDA12}"/>
    <dgm:cxn modelId="{E6B2F86B-321A-4B7F-80B7-1544C8B49E4A}" type="presOf" srcId="{6098D352-79F8-4EDA-AC91-C98E7009A3F7}" destId="{3CEF6128-1681-4ABF-9098-2A60F9D0BB99}" srcOrd="0" destOrd="2" presId="urn:microsoft.com/office/officeart/2005/8/layout/hList2"/>
    <dgm:cxn modelId="{9634DA62-ACFC-4B05-AEE6-A5E6CBE8166C}" type="presOf" srcId="{F79E938C-7286-4AC8-9A0D-66D1899AE88D}" destId="{9FAEE61F-EB18-42C2-B8DA-FFBD21094B1D}" srcOrd="0" destOrd="2"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8" presId="urn:microsoft.com/office/officeart/2005/8/layout/hList2"/>
    <dgm:cxn modelId="{E79A22F5-A7AE-471A-B864-4C301ECE22E5}" srcId="{20726302-0E9F-4851-B6CA-E08DE2C997DE}" destId="{6098D352-79F8-4EDA-AC91-C98E7009A3F7}" srcOrd="2" destOrd="0" parTransId="{4D5FDBFD-8DC6-4780-880F-8040EFC0DB43}" sibTransId="{7CF2EA11-CCF9-496F-A773-8939B5C0D301}"/>
    <dgm:cxn modelId="{893C87D5-9AC5-4C26-A07B-42FE0E81BF9A}" type="presOf" srcId="{CD08F94E-F3CF-48C2-B9AB-8AB6C4F7B3B9}" destId="{9FAEE61F-EB18-42C2-B8DA-FFBD21094B1D}" srcOrd="0" destOrd="5" presId="urn:microsoft.com/office/officeart/2005/8/layout/hList2"/>
    <dgm:cxn modelId="{5922E246-AC31-4703-9E21-606A775A4EB6}" srcId="{20726302-0E9F-4851-B6CA-E08DE2C997DE}" destId="{0F1439D8-15DD-4C40-8737-5DDCF4F22FB5}" srcOrd="8"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3" destOrd="0" parTransId="{3E606CC7-EA83-45EC-868B-809104DF6B20}" sibTransId="{E614E336-FBEE-474A-BF97-68169BE3ACD6}"/>
    <dgm:cxn modelId="{F0D5B1C9-E854-43ED-9777-9B5388E90AF2}" type="presOf" srcId="{7AF7F582-7106-4867-8865-37CC5E81507B}" destId="{3CEF6128-1681-4ABF-9098-2A60F9D0BB99}" srcOrd="0" destOrd="4" presId="urn:microsoft.com/office/officeart/2005/8/layout/hList2"/>
    <dgm:cxn modelId="{B902EDA1-C354-49F5-87CE-3ECA83665B37}" srcId="{20726302-0E9F-4851-B6CA-E08DE2C997DE}" destId="{D9D4C01A-1C01-41AA-85DC-74F95444D953}" srcOrd="7"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3" presId="urn:microsoft.com/office/officeart/2005/8/layout/hList2"/>
    <dgm:cxn modelId="{8BC78ED9-8924-4EE8-9947-7D6583560C75}" type="presOf" srcId="{1A0F9FB1-3265-44B8-9A17-A8AB3015A682}" destId="{9FAEE61F-EB18-42C2-B8DA-FFBD21094B1D}" srcOrd="0" destOrd="6" presId="urn:microsoft.com/office/officeart/2005/8/layout/hList2"/>
    <dgm:cxn modelId="{20E459BD-BDA0-45AE-B926-DFB255ADE390}" srcId="{20726302-0E9F-4851-B6CA-E08DE2C997DE}" destId="{53F29BDD-4694-4E8B-A961-0346BB901940}" srcOrd="13"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84A9B72D-8B35-48F2-9C11-C0CD92EB9445}" type="presOf" srcId="{781E9991-C0D3-4640-A538-4E19325FD44E}" destId="{9FAEE61F-EB18-42C2-B8DA-FFBD21094B1D}" srcOrd="0" destOrd="10" presId="urn:microsoft.com/office/officeart/2005/8/layout/hList2"/>
    <dgm:cxn modelId="{D43AFC96-B658-4A23-B7F7-3367D1AC74FF}" srcId="{20726302-0E9F-4851-B6CA-E08DE2C997DE}" destId="{7AF7F582-7106-4867-8865-37CC5E81507B}" srcOrd="4" destOrd="0" parTransId="{2398B522-E666-4C1F-9612-534643E22DA1}" sibTransId="{F3321844-92D2-4755-BF07-99124FE662B7}"/>
    <dgm:cxn modelId="{70BE9F63-FB84-4295-9290-197B566C1A92}" type="presOf" srcId="{0F1439D8-15DD-4C40-8737-5DDCF4F22FB5}" destId="{3CEF6128-1681-4ABF-9098-2A60F9D0BB99}" srcOrd="0" destOrd="8" presId="urn:microsoft.com/office/officeart/2005/8/layout/hList2"/>
    <dgm:cxn modelId="{B937E49B-6594-4683-AB29-523B360874DA}" srcId="{F9CAD07F-9097-4FEE-BD4E-158D9B41AAFD}" destId="{33507129-500C-45FF-B027-D9C68AB5B012}" srcOrd="11" destOrd="0" parTransId="{00E57B91-3589-422F-888D-75F5272C938E}" sibTransId="{5A223853-2F3D-4B5C-9EAD-6813C8B90002}"/>
    <dgm:cxn modelId="{363DFCD7-489D-4016-B7A6-908EEFB3BD4D}" srcId="{F9CAD07F-9097-4FEE-BD4E-158D9B41AAFD}" destId="{5D1C07EC-468F-4B8A-95AB-3F34598882F4}" srcOrd="9" destOrd="0" parTransId="{E58D8E7D-BA6B-481A-ABB1-98CA8A8F202B}" sibTransId="{AC07F870-5B70-4A77-A949-939BCC1DB3DA}"/>
    <dgm:cxn modelId="{0279AE5B-3A70-4D8A-BCCB-3A887AD3CC14}" srcId="{20726302-0E9F-4851-B6CA-E08DE2C997DE}" destId="{D34755C5-CC57-456F-BA48-D18FB8F0DAE5}" srcOrd="14" destOrd="0" parTransId="{48E5FF60-B73D-4DDE-B70F-7847150132B3}" sibTransId="{F697DB8D-4A34-41DF-BEF7-351F0A020E49}"/>
    <dgm:cxn modelId="{5D09A026-BB52-47CB-B1F8-34D7930719CA}" srcId="{20726302-0E9F-4851-B6CA-E08DE2C997DE}" destId="{35865E0E-92D2-4553-A454-422A08981590}" srcOrd="9" destOrd="0" parTransId="{EA423C30-FF70-4684-986E-DF1C062DE029}" sibTransId="{44986C83-7AA3-481E-A057-A9CD881E2484}"/>
    <dgm:cxn modelId="{55A811A3-3C2F-4072-9708-14E937B43B73}" srcId="{F9CAD07F-9097-4FEE-BD4E-158D9B41AAFD}" destId="{781E9991-C0D3-4640-A538-4E19325FD44E}" srcOrd="10" destOrd="0" parTransId="{82FD8747-487E-4AD3-B62C-5E4E2AD85F8A}" sibTransId="{AB66E455-182C-46EF-80FA-3A3C3698CD1D}"/>
    <dgm:cxn modelId="{A42FB7B8-AFBB-4C91-BDDC-927C53B39AE2}" type="presOf" srcId="{002D72D5-5530-4ACA-8D02-EBB4A5890256}" destId="{3CEF6128-1681-4ABF-9098-2A60F9D0BB99}" srcOrd="0" destOrd="10"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8" destOrd="0" parTransId="{257EEEB7-FC8E-48DA-AC8D-6B6BAFB59CDF}" sibTransId="{86DE33E5-5DFA-4C1D-8A08-393B06310C4A}"/>
    <dgm:cxn modelId="{B1B0E549-19B3-43C5-AFBC-620680071EC6}" type="presOf" srcId="{35B80506-029D-4B2B-9648-9BF215EBD616}" destId="{9FAEE61F-EB18-42C2-B8DA-FFBD21094B1D}" srcOrd="0" destOrd="4" presId="urn:microsoft.com/office/officeart/2005/8/layout/hList2"/>
    <dgm:cxn modelId="{8B528C63-5E02-4D52-8BF5-77D1818A9E24}" type="presOf" srcId="{4B18ADB6-AFF3-40E0-B879-4563B5F14EB4}" destId="{3CEF6128-1681-4ABF-9098-2A60F9D0BB99}" srcOrd="0" destOrd="12" presId="urn:microsoft.com/office/officeart/2005/8/layout/hList2"/>
    <dgm:cxn modelId="{C82426F4-404F-47C8-888E-FCB3A6141878}" type="presOf" srcId="{25467FF6-4095-49E5-94AB-A50D3DC466E4}" destId="{3CEF6128-1681-4ABF-9098-2A60F9D0BB99}" srcOrd="0" destOrd="11" presId="urn:microsoft.com/office/officeart/2005/8/layout/hList2"/>
    <dgm:cxn modelId="{21D42B9D-2CF6-406D-BF59-72A46462DC10}" srcId="{20726302-0E9F-4851-B6CA-E08DE2C997DE}" destId="{ADD517A4-AAD4-42C1-8751-453DDD353AFA}" srcOrd="1"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62F273CF-E303-4D8D-8332-E79AD00FAF9D}" type="presOf" srcId="{9F7BC8C7-89DB-4BDD-9CED-AC4F3AE73662}" destId="{9FAEE61F-EB18-42C2-B8DA-FFBD21094B1D}" srcOrd="0" destOrd="7"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case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66F4C58B-680D-4ACE-A440-D66B25853B13}">
      <dgm:prSet phldrT="[Text]"/>
      <dgm:spPr/>
      <dgm:t>
        <a:bodyPr/>
        <a:lstStyle/>
        <a:p>
          <a:r>
            <a:rPr lang="en-US"/>
            <a:t>Track &amp; Trace to be contacted by office staff next day. (14 days) </a:t>
          </a:r>
        </a:p>
      </dgm:t>
    </dgm:pt>
    <dgm:pt modelId="{CBDE837F-F300-4209-A666-67CC2F1CEA05}" type="parTrans" cxnId="{C8B92F39-BDB1-48CA-BFB4-9C1F1C935772}">
      <dgm:prSet/>
      <dgm:spPr/>
      <dgm:t>
        <a:bodyPr/>
        <a:lstStyle/>
        <a:p>
          <a:endParaRPr lang="en-US"/>
        </a:p>
      </dgm:t>
    </dgm:pt>
    <dgm:pt modelId="{F62828C3-AE1C-4299-A4F0-AE797531482F}" type="sibTrans" cxnId="{C8B92F39-BDB1-48CA-BFB4-9C1F1C935772}">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Positive case </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C8B92F39-BDB1-48CA-BFB4-9C1F1C935772}" srcId="{A39504F8-C7E0-471D-B0BC-BB70C99A52DD}" destId="{66F4C58B-680D-4ACE-A440-D66B25853B13}" srcOrd="3" destOrd="0" parTransId="{CBDE837F-F300-4209-A666-67CC2F1CEA05}" sibTransId="{F62828C3-AE1C-4299-A4F0-AE797531482F}"/>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7FE7D12D-1345-41C7-8671-46BE8C8942C6}" type="presOf" srcId="{66F4C58B-680D-4ACE-A440-D66B25853B13}" destId="{07651A9D-7F1C-4A19-A9A7-AD38168E05D6}" srcOrd="0" destOrd="3" presId="urn:microsoft.com/office/officeart/2005/8/layout/chevron2"/>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Symptonanagement</a:t>
          </a:r>
        </a:p>
        <a:p>
          <a:pPr marL="57150" lvl="1" indent="-57150" algn="l" defTabSz="311150">
            <a:lnSpc>
              <a:spcPct val="90000"/>
            </a:lnSpc>
            <a:spcBef>
              <a:spcPct val="0"/>
            </a:spcBef>
            <a:spcAft>
              <a:spcPct val="15000"/>
            </a:spcAft>
            <a:buChar char="••"/>
          </a:pPr>
          <a:r>
            <a:rPr lang="en-US" sz="700" kern="1200"/>
            <a:t>Temperature checks of staff</a:t>
          </a:r>
        </a:p>
        <a:p>
          <a:pPr marL="57150" lvl="1" indent="-57150" algn="l" defTabSz="311150">
            <a:lnSpc>
              <a:spcPct val="90000"/>
            </a:lnSpc>
            <a:spcBef>
              <a:spcPct val="0"/>
            </a:spcBef>
            <a:spcAft>
              <a:spcPct val="15000"/>
            </a:spcAft>
            <a:buChar char="••"/>
          </a:pPr>
          <a:r>
            <a:rPr lang="en-US" sz="700" kern="1200"/>
            <a:t>Actively promote twice weekly LFT </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Frequent cleaning of outdoor equipment</a:t>
          </a:r>
        </a:p>
        <a:p>
          <a:pPr marL="57150" lvl="1" indent="-57150" algn="l" defTabSz="311150">
            <a:lnSpc>
              <a:spcPct val="90000"/>
            </a:lnSpc>
            <a:spcBef>
              <a:spcPct val="0"/>
            </a:spcBef>
            <a:spcAft>
              <a:spcPct val="15000"/>
            </a:spcAft>
            <a:buChar char="••"/>
          </a:pPr>
          <a:r>
            <a:rPr lang="en-US" sz="700" kern="1200"/>
            <a:t> Adult face coverings encouraged at busy contact times</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a:p>
          <a:pPr marL="57150" lvl="1" indent="-57150" algn="l" defTabSz="355600">
            <a:lnSpc>
              <a:spcPct val="90000"/>
            </a:lnSpc>
            <a:spcBef>
              <a:spcPct val="0"/>
            </a:spcBef>
            <a:spcAft>
              <a:spcPct val="15000"/>
            </a:spcAft>
            <a:buChar char="••"/>
          </a:pPr>
          <a:r>
            <a:rPr lang="en-US" sz="800" kern="1200"/>
            <a:t>Track &amp; Trace to be contacted by office staff next day. (14 days)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case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Positive case </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66A2-CCE0-402F-A35E-AD37070EAAF9}"/>
</file>

<file path=customXml/itemProps2.xml><?xml version="1.0" encoding="utf-8"?>
<ds:datastoreItem xmlns:ds="http://schemas.openxmlformats.org/officeDocument/2006/customXml" ds:itemID="{08DDA4D6-DDE3-4F92-992E-FD83D1656854}"/>
</file>

<file path=customXml/itemProps3.xml><?xml version="1.0" encoding="utf-8"?>
<ds:datastoreItem xmlns:ds="http://schemas.openxmlformats.org/officeDocument/2006/customXml" ds:itemID="{F7F2ED67-7032-4B64-9A5A-120B5E28331B}"/>
</file>

<file path=docProps/app.xml><?xml version="1.0" encoding="utf-8"?>
<Properties xmlns="http://schemas.openxmlformats.org/officeDocument/2006/extended-properties" xmlns:vt="http://schemas.openxmlformats.org/officeDocument/2006/docPropsVTypes">
  <Template>Normal</Template>
  <TotalTime>0</TotalTime>
  <Pages>6</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Abigail Rourke</cp:lastModifiedBy>
  <cp:revision>2</cp:revision>
  <dcterms:created xsi:type="dcterms:W3CDTF">2021-08-20T08:37:00Z</dcterms:created>
  <dcterms:modified xsi:type="dcterms:W3CDTF">2021-08-20T08:37:00Z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