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10B9E" w14:textId="77777777" w:rsidR="00511173" w:rsidRDefault="00511173" w:rsidP="00572E9A">
      <w:pPr>
        <w:jc w:val="center"/>
        <w:rPr>
          <w:rFonts w:ascii="Arial Narrow" w:hAnsi="Arial Narrow"/>
          <w:b/>
          <w:sz w:val="24"/>
          <w:szCs w:val="24"/>
          <w:u w:val="single"/>
        </w:rPr>
      </w:pPr>
    </w:p>
    <w:p w14:paraId="48167B7B" w14:textId="77777777" w:rsidR="00511173" w:rsidRDefault="00511173" w:rsidP="00572E9A">
      <w:pPr>
        <w:jc w:val="center"/>
        <w:rPr>
          <w:rFonts w:ascii="Arial Narrow" w:hAnsi="Arial Narrow"/>
          <w:b/>
          <w:sz w:val="24"/>
          <w:szCs w:val="24"/>
          <w:u w:val="single"/>
        </w:rPr>
      </w:pPr>
    </w:p>
    <w:tbl>
      <w:tblPr>
        <w:tblW w:w="5256" w:type="pct"/>
        <w:tblInd w:w="-714" w:type="dxa"/>
        <w:tblCellMar>
          <w:left w:w="10" w:type="dxa"/>
          <w:right w:w="10" w:type="dxa"/>
        </w:tblCellMar>
        <w:tblLook w:val="04A0" w:firstRow="1" w:lastRow="0" w:firstColumn="1" w:lastColumn="0" w:noHBand="0" w:noVBand="1"/>
      </w:tblPr>
      <w:tblGrid>
        <w:gridCol w:w="2080"/>
        <w:gridCol w:w="4801"/>
        <w:gridCol w:w="4801"/>
        <w:gridCol w:w="2980"/>
      </w:tblGrid>
      <w:tr w:rsidR="00936910" w:rsidRPr="00200BB0" w14:paraId="2A11C411" w14:textId="77777777" w:rsidTr="00F70DA9">
        <w:trPr>
          <w:trHeight w:val="802"/>
        </w:trPr>
        <w:tc>
          <w:tcPr>
            <w:tcW w:w="14662" w:type="dxa"/>
            <w:gridSpan w:val="4"/>
            <w:tcBorders>
              <w:top w:val="single" w:sz="4" w:space="0" w:color="000000"/>
              <w:left w:val="single" w:sz="4" w:space="0" w:color="000000"/>
              <w:right w:val="single" w:sz="4" w:space="0" w:color="000000"/>
            </w:tcBorders>
            <w:shd w:val="clear" w:color="auto" w:fill="D8E2E9"/>
          </w:tcPr>
          <w:p w14:paraId="7787A6AA" w14:textId="5A06B782" w:rsidR="00936910" w:rsidRPr="00200BB0" w:rsidRDefault="00936910" w:rsidP="00BB4E54">
            <w:pPr>
              <w:pStyle w:val="TableHeader"/>
              <w:rPr>
                <w:rFonts w:ascii="SassoonPrimaryInfant" w:hAnsi="SassoonPrimaryInfant"/>
              </w:rPr>
            </w:pPr>
            <w:r w:rsidRPr="00200BB0">
              <w:rPr>
                <w:rFonts w:ascii="SassoonPrimaryInfant" w:hAnsi="SassoonPrimaryInfant"/>
              </w:rPr>
              <w:t>Pupil Premium Strategy Review</w:t>
            </w:r>
          </w:p>
        </w:tc>
      </w:tr>
      <w:tr w:rsidR="006D45F3" w:rsidRPr="00200BB0" w14:paraId="7A6D6E0F" w14:textId="77777777" w:rsidTr="00681527">
        <w:trPr>
          <w:trHeight w:val="376"/>
        </w:trPr>
        <w:tc>
          <w:tcPr>
            <w:tcW w:w="208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F5766A8" w14:textId="77777777" w:rsidR="006D45F3" w:rsidRPr="00200BB0" w:rsidRDefault="006D45F3" w:rsidP="00F70DA9">
            <w:pPr>
              <w:pStyle w:val="TableHeader"/>
              <w:jc w:val="left"/>
              <w:rPr>
                <w:rFonts w:ascii="SassoonPrimaryInfant" w:hAnsi="SassoonPrimaryInfant"/>
              </w:rPr>
            </w:pPr>
            <w:r w:rsidRPr="00200BB0">
              <w:rPr>
                <w:rFonts w:ascii="SassoonPrimaryInfant" w:hAnsi="SassoonPrimaryInfant"/>
              </w:rPr>
              <w:t>Intended outcome</w:t>
            </w:r>
          </w:p>
        </w:tc>
        <w:tc>
          <w:tcPr>
            <w:tcW w:w="4801" w:type="dxa"/>
            <w:tcBorders>
              <w:top w:val="single" w:sz="4" w:space="0" w:color="000000"/>
              <w:left w:val="single" w:sz="4" w:space="0" w:color="000000"/>
              <w:bottom w:val="single" w:sz="4" w:space="0" w:color="000000"/>
              <w:right w:val="single" w:sz="4" w:space="0" w:color="000000"/>
            </w:tcBorders>
            <w:shd w:val="clear" w:color="auto" w:fill="D8E2E9"/>
          </w:tcPr>
          <w:p w14:paraId="199251EA" w14:textId="2553A973" w:rsidR="006D45F3" w:rsidRPr="00200BB0" w:rsidRDefault="00936910" w:rsidP="00F70DA9">
            <w:pPr>
              <w:pStyle w:val="TableHeader"/>
              <w:jc w:val="left"/>
              <w:rPr>
                <w:rFonts w:ascii="SassoonPrimaryInfant" w:hAnsi="SassoonPrimaryInfant"/>
              </w:rPr>
            </w:pPr>
            <w:r w:rsidRPr="00200BB0">
              <w:rPr>
                <w:rFonts w:ascii="SassoonPrimaryInfant" w:hAnsi="SassoonPrimaryInfant"/>
              </w:rPr>
              <w:t>Jan 202</w:t>
            </w:r>
            <w:r w:rsidR="00A555F5" w:rsidRPr="00200BB0">
              <w:rPr>
                <w:rFonts w:ascii="SassoonPrimaryInfant" w:hAnsi="SassoonPrimaryInfant"/>
              </w:rPr>
              <w:t>6</w:t>
            </w:r>
            <w:r w:rsidR="006D45F3" w:rsidRPr="00200BB0">
              <w:rPr>
                <w:rFonts w:ascii="SassoonPrimaryInfant" w:hAnsi="SassoonPrimaryInfant"/>
              </w:rPr>
              <w:t xml:space="preserve"> Update </w:t>
            </w:r>
          </w:p>
        </w:tc>
        <w:tc>
          <w:tcPr>
            <w:tcW w:w="4801" w:type="dxa"/>
            <w:tcBorders>
              <w:top w:val="single" w:sz="4" w:space="0" w:color="000000"/>
              <w:left w:val="single" w:sz="4" w:space="0" w:color="000000"/>
              <w:bottom w:val="single" w:sz="4" w:space="0" w:color="000000"/>
              <w:right w:val="single" w:sz="4" w:space="0" w:color="000000"/>
            </w:tcBorders>
            <w:shd w:val="clear" w:color="auto" w:fill="D8E2E9"/>
          </w:tcPr>
          <w:p w14:paraId="62B07ECA" w14:textId="470CBE9F" w:rsidR="006D45F3" w:rsidRPr="00200BB0" w:rsidRDefault="00962F3C" w:rsidP="00A555F5">
            <w:pPr>
              <w:pStyle w:val="TableHeader"/>
              <w:jc w:val="left"/>
              <w:rPr>
                <w:rFonts w:ascii="SassoonPrimaryInfant" w:hAnsi="SassoonPrimaryInfant"/>
              </w:rPr>
            </w:pPr>
            <w:r w:rsidRPr="00200BB0">
              <w:rPr>
                <w:rFonts w:ascii="SassoonPrimaryInfant" w:hAnsi="SassoonPrimaryInfant"/>
              </w:rPr>
              <w:t>April</w:t>
            </w:r>
            <w:r w:rsidR="00A555F5" w:rsidRPr="00200BB0">
              <w:rPr>
                <w:rFonts w:ascii="SassoonPrimaryInfant" w:hAnsi="SassoonPrimaryInfant"/>
              </w:rPr>
              <w:t xml:space="preserve"> </w:t>
            </w:r>
            <w:r w:rsidR="00936910" w:rsidRPr="00200BB0">
              <w:rPr>
                <w:rFonts w:ascii="SassoonPrimaryInfant" w:hAnsi="SassoonPrimaryInfant"/>
              </w:rPr>
              <w:t>202</w:t>
            </w:r>
            <w:r w:rsidR="00A555F5" w:rsidRPr="00200BB0">
              <w:rPr>
                <w:rFonts w:ascii="SassoonPrimaryInfant" w:hAnsi="SassoonPrimaryInfant"/>
              </w:rPr>
              <w:t>6</w:t>
            </w:r>
            <w:r w:rsidR="00936910" w:rsidRPr="00200BB0">
              <w:rPr>
                <w:rFonts w:ascii="SassoonPrimaryInfant" w:hAnsi="SassoonPrimaryInfant"/>
              </w:rPr>
              <w:t xml:space="preserve"> Update</w:t>
            </w:r>
          </w:p>
        </w:tc>
        <w:tc>
          <w:tcPr>
            <w:tcW w:w="298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70A1FAA" w14:textId="609F84A4" w:rsidR="006D45F3" w:rsidRPr="00200BB0" w:rsidRDefault="006D45F3" w:rsidP="00F70DA9">
            <w:pPr>
              <w:pStyle w:val="TableHeader"/>
              <w:jc w:val="left"/>
              <w:rPr>
                <w:rFonts w:ascii="SassoonPrimaryInfant" w:hAnsi="SassoonPrimaryInfant"/>
              </w:rPr>
            </w:pPr>
            <w:r w:rsidRPr="00200BB0">
              <w:rPr>
                <w:rFonts w:ascii="SassoonPrimaryInfant" w:hAnsi="SassoonPrimaryInfant"/>
              </w:rPr>
              <w:t>End of 3yr Plan Success criteria</w:t>
            </w:r>
          </w:p>
        </w:tc>
      </w:tr>
      <w:tr w:rsidR="006D45F3" w:rsidRPr="00200BB0" w14:paraId="2BD116C4" w14:textId="77777777" w:rsidTr="00681527">
        <w:trPr>
          <w:trHeight w:val="897"/>
        </w:trPr>
        <w:tc>
          <w:tcPr>
            <w:tcW w:w="2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42338" w14:textId="73C9F453" w:rsidR="006D45F3" w:rsidRPr="00200BB0" w:rsidRDefault="00367688" w:rsidP="00F70DA9">
            <w:pPr>
              <w:pStyle w:val="TableRow"/>
              <w:ind w:left="0"/>
              <w:rPr>
                <w:rFonts w:ascii="SassoonPrimaryInfant" w:hAnsi="SassoonPrimaryInfant"/>
                <w:sz w:val="22"/>
                <w:szCs w:val="22"/>
              </w:rPr>
            </w:pPr>
            <w:r w:rsidRPr="00200BB0">
              <w:rPr>
                <w:rFonts w:ascii="SassoonPrimaryInfant" w:hAnsi="SassoonPrimaryInfant" w:cs="Arial"/>
                <w:color w:val="000000"/>
                <w:sz w:val="22"/>
                <w:szCs w:val="22"/>
              </w:rPr>
              <w:t xml:space="preserve">To achieve and sustain improved attendance, for our disadvantaged pupils </w:t>
            </w:r>
            <w:r w:rsidRPr="00200BB0">
              <w:rPr>
                <w:rFonts w:ascii="SassoonPrimaryInfant" w:hAnsi="SassoonPrimaryInfant" w:cs="Arial"/>
                <w:sz w:val="22"/>
                <w:szCs w:val="22"/>
              </w:rPr>
              <w:t>who are persistently absent.</w:t>
            </w:r>
          </w:p>
        </w:tc>
        <w:tc>
          <w:tcPr>
            <w:tcW w:w="4801" w:type="dxa"/>
            <w:tcBorders>
              <w:top w:val="single" w:sz="4" w:space="0" w:color="000000"/>
              <w:left w:val="single" w:sz="4" w:space="0" w:color="000000"/>
              <w:bottom w:val="single" w:sz="4" w:space="0" w:color="000000"/>
              <w:right w:val="single" w:sz="4" w:space="0" w:color="000000"/>
            </w:tcBorders>
          </w:tcPr>
          <w:p w14:paraId="529DE237" w14:textId="77777777" w:rsidR="003D0077" w:rsidRPr="007D012D" w:rsidRDefault="009F7F5C" w:rsidP="006D51F5">
            <w:pPr>
              <w:spacing w:line="240" w:lineRule="auto"/>
              <w:rPr>
                <w:rFonts w:ascii="SassoonPrimaryInfant" w:hAnsi="SassoonPrimaryInfant"/>
                <w:sz w:val="24"/>
                <w:szCs w:val="24"/>
              </w:rPr>
            </w:pPr>
            <w:r w:rsidRPr="007D012D">
              <w:rPr>
                <w:rFonts w:ascii="SassoonPrimaryInfant" w:hAnsi="SassoonPrimaryInfant"/>
                <w:sz w:val="24"/>
                <w:szCs w:val="24"/>
              </w:rPr>
              <w:t>Attendance for DA pupils is currently 9</w:t>
            </w:r>
            <w:r w:rsidR="003D0077" w:rsidRPr="007D012D">
              <w:rPr>
                <w:rFonts w:ascii="SassoonPrimaryInfant" w:hAnsi="SassoonPrimaryInfant"/>
                <w:sz w:val="24"/>
                <w:szCs w:val="24"/>
              </w:rPr>
              <w:t>4</w:t>
            </w:r>
            <w:r w:rsidRPr="007D012D">
              <w:rPr>
                <w:rFonts w:ascii="SassoonPrimaryInfant" w:hAnsi="SassoonPrimaryInfant"/>
                <w:sz w:val="24"/>
                <w:szCs w:val="24"/>
              </w:rPr>
              <w:t>.</w:t>
            </w:r>
            <w:r w:rsidR="003D0077" w:rsidRPr="007D012D">
              <w:rPr>
                <w:rFonts w:ascii="SassoonPrimaryInfant" w:hAnsi="SassoonPrimaryInfant"/>
                <w:sz w:val="24"/>
                <w:szCs w:val="24"/>
              </w:rPr>
              <w:t>4</w:t>
            </w:r>
            <w:r w:rsidRPr="007D012D">
              <w:rPr>
                <w:rFonts w:ascii="SassoonPrimaryInfant" w:hAnsi="SassoonPrimaryInfant"/>
                <w:sz w:val="24"/>
                <w:szCs w:val="24"/>
              </w:rPr>
              <w:t xml:space="preserve">% </w:t>
            </w:r>
            <w:r w:rsidR="00BC5A4A" w:rsidRPr="007D012D">
              <w:rPr>
                <w:rFonts w:ascii="SassoonPrimaryInfant" w:hAnsi="SassoonPrimaryInfant"/>
                <w:sz w:val="24"/>
                <w:szCs w:val="24"/>
              </w:rPr>
              <w:t>Attendance for Non-DA is</w:t>
            </w:r>
            <w:r w:rsidR="003D0077" w:rsidRPr="007D012D">
              <w:rPr>
                <w:rFonts w:ascii="SassoonPrimaryInfant" w:hAnsi="SassoonPrimaryInfant"/>
                <w:sz w:val="24"/>
                <w:szCs w:val="24"/>
              </w:rPr>
              <w:t xml:space="preserve"> 96.6% t</w:t>
            </w:r>
            <w:r w:rsidR="00BC5A4A" w:rsidRPr="007D012D">
              <w:rPr>
                <w:rFonts w:ascii="SassoonPrimaryInfant" w:hAnsi="SassoonPrimaryInfant"/>
                <w:sz w:val="24"/>
                <w:szCs w:val="24"/>
              </w:rPr>
              <w:t xml:space="preserve">herefore the attendance gap between DA and Non-DA is </w:t>
            </w:r>
            <w:r w:rsidR="003D0077" w:rsidRPr="007D012D">
              <w:rPr>
                <w:rFonts w:ascii="SassoonPrimaryInfant" w:hAnsi="SassoonPrimaryInfant"/>
                <w:sz w:val="24"/>
                <w:szCs w:val="24"/>
              </w:rPr>
              <w:t>greater than</w:t>
            </w:r>
            <w:r w:rsidR="00BC5A4A" w:rsidRPr="007D012D">
              <w:rPr>
                <w:rFonts w:ascii="SassoonPrimaryInfant" w:hAnsi="SassoonPrimaryInfant"/>
                <w:sz w:val="24"/>
                <w:szCs w:val="24"/>
              </w:rPr>
              <w:t xml:space="preserve"> 1%. </w:t>
            </w:r>
            <w:r w:rsidR="003D0077" w:rsidRPr="007D012D">
              <w:rPr>
                <w:rFonts w:ascii="SassoonPrimaryInfant" w:hAnsi="SassoonPrimaryInfant"/>
                <w:sz w:val="24"/>
                <w:szCs w:val="24"/>
              </w:rPr>
              <w:t xml:space="preserve">Attendance for DA nationally is 94.5% which demonstrates our school DA attendance is in line with the national percentage. Our school target is 96.4%. </w:t>
            </w:r>
          </w:p>
          <w:p w14:paraId="4428EF91" w14:textId="76F2A641" w:rsidR="009F7F5C" w:rsidRPr="00200BB0" w:rsidRDefault="00015E2F" w:rsidP="006D51F5">
            <w:pPr>
              <w:spacing w:line="240" w:lineRule="auto"/>
              <w:rPr>
                <w:rFonts w:ascii="SassoonPrimaryInfant" w:hAnsi="SassoonPrimaryInfant"/>
                <w:sz w:val="24"/>
                <w:szCs w:val="24"/>
              </w:rPr>
            </w:pPr>
            <w:r w:rsidRPr="007D012D">
              <w:rPr>
                <w:rFonts w:ascii="SassoonPrimaryInfant" w:hAnsi="SassoonPrimaryInfant"/>
                <w:sz w:val="24"/>
                <w:szCs w:val="24"/>
              </w:rPr>
              <w:t>S</w:t>
            </w:r>
            <w:r w:rsidR="009F7F5C" w:rsidRPr="007D012D">
              <w:rPr>
                <w:rFonts w:ascii="SassoonPrimaryInfant" w:hAnsi="SassoonPrimaryInfant"/>
                <w:sz w:val="24"/>
                <w:szCs w:val="24"/>
              </w:rPr>
              <w:t xml:space="preserve">chool will promote attendance via the graduated response </w:t>
            </w:r>
            <w:r w:rsidR="007D012D" w:rsidRPr="007D012D">
              <w:rPr>
                <w:rFonts w:ascii="SassoonPrimaryInfant" w:hAnsi="SassoonPrimaryInfant"/>
                <w:sz w:val="24"/>
                <w:szCs w:val="24"/>
              </w:rPr>
              <w:t>with the aim of reducing the gap to less than 1% and aiming to be in line with the school target for DA pupils.</w:t>
            </w:r>
            <w:r w:rsidR="007D012D">
              <w:rPr>
                <w:rFonts w:ascii="SassoonPrimaryInfant" w:hAnsi="SassoonPrimaryInfant"/>
                <w:sz w:val="24"/>
                <w:szCs w:val="24"/>
              </w:rPr>
              <w:t xml:space="preserve"> </w:t>
            </w:r>
          </w:p>
          <w:p w14:paraId="117D5655" w14:textId="66099281" w:rsidR="00656BB5" w:rsidRPr="00200BB0" w:rsidRDefault="002D6FDB" w:rsidP="006D51F5">
            <w:pPr>
              <w:spacing w:line="240" w:lineRule="auto"/>
              <w:rPr>
                <w:rFonts w:ascii="SassoonPrimaryInfant" w:hAnsi="SassoonPrimaryInfant"/>
                <w:sz w:val="24"/>
                <w:szCs w:val="24"/>
              </w:rPr>
            </w:pPr>
            <w:r w:rsidRPr="00200BB0">
              <w:rPr>
                <w:rFonts w:ascii="SassoonPrimaryInfant" w:hAnsi="SassoonPrimaryInfant"/>
                <w:sz w:val="24"/>
                <w:szCs w:val="24"/>
              </w:rPr>
              <w:t xml:space="preserve">The percentage </w:t>
            </w:r>
            <w:r w:rsidR="006D45F3" w:rsidRPr="00200BB0">
              <w:rPr>
                <w:rFonts w:ascii="SassoonPrimaryInfant" w:hAnsi="SassoonPrimaryInfant"/>
                <w:sz w:val="24"/>
                <w:szCs w:val="24"/>
              </w:rPr>
              <w:t xml:space="preserve">of DA pupils who are persistently absent </w:t>
            </w:r>
            <w:r w:rsidR="003301E1" w:rsidRPr="00200BB0">
              <w:rPr>
                <w:rFonts w:ascii="SassoonPrimaryInfant" w:hAnsi="SassoonPrimaryInfant"/>
                <w:sz w:val="24"/>
                <w:szCs w:val="24"/>
              </w:rPr>
              <w:t xml:space="preserve">is currently at </w:t>
            </w:r>
            <w:r w:rsidR="00015E2F" w:rsidRPr="00200BB0">
              <w:rPr>
                <w:rFonts w:ascii="SassoonPrimaryInfant" w:hAnsi="SassoonPrimaryInfant"/>
                <w:sz w:val="24"/>
                <w:szCs w:val="24"/>
              </w:rPr>
              <w:t>9.1</w:t>
            </w:r>
            <w:r w:rsidR="003301E1" w:rsidRPr="00200BB0">
              <w:rPr>
                <w:rFonts w:ascii="SassoonPrimaryInfant" w:hAnsi="SassoonPrimaryInfant"/>
                <w:sz w:val="24"/>
                <w:szCs w:val="24"/>
              </w:rPr>
              <w:t>%</w:t>
            </w:r>
            <w:r w:rsidR="006F0BA5">
              <w:rPr>
                <w:rFonts w:ascii="SassoonPrimaryInfant" w:hAnsi="SassoonPrimaryInfant"/>
                <w:sz w:val="24"/>
                <w:szCs w:val="24"/>
              </w:rPr>
              <w:t xml:space="preserve">. The percentage of </w:t>
            </w:r>
            <w:r w:rsidR="00821B92" w:rsidRPr="00200BB0">
              <w:rPr>
                <w:rFonts w:ascii="SassoonPrimaryInfant" w:hAnsi="SassoonPrimaryInfant"/>
                <w:sz w:val="24"/>
                <w:szCs w:val="24"/>
              </w:rPr>
              <w:t>Non-DA PA is currently at 6.1%</w:t>
            </w:r>
            <w:r w:rsidR="006F0BA5">
              <w:rPr>
                <w:rFonts w:ascii="SassoonPrimaryInfant" w:hAnsi="SassoonPrimaryInfant"/>
                <w:sz w:val="24"/>
                <w:szCs w:val="24"/>
              </w:rPr>
              <w:t xml:space="preserve"> therefore, persistent absence of DA pupils is not in line with their peers. The school is performing better than the national picture for persistent absence for DA pupils since this is 15.2%. </w:t>
            </w:r>
          </w:p>
          <w:p w14:paraId="1FD4FEF5" w14:textId="12F6DA04" w:rsidR="006D45F3" w:rsidRPr="00200BB0" w:rsidRDefault="00015E2F" w:rsidP="006D51F5">
            <w:pPr>
              <w:spacing w:line="240" w:lineRule="auto"/>
              <w:rPr>
                <w:rFonts w:ascii="SassoonPrimaryInfant" w:hAnsi="SassoonPrimaryInfant"/>
                <w:color w:val="00B050"/>
              </w:rPr>
            </w:pPr>
            <w:r w:rsidRPr="00200BB0">
              <w:rPr>
                <w:rFonts w:ascii="SassoonPrimaryInfant" w:hAnsi="SassoonPrimaryInfant"/>
                <w:sz w:val="24"/>
                <w:szCs w:val="24"/>
              </w:rPr>
              <w:t>S</w:t>
            </w:r>
            <w:r w:rsidR="00B34BA0" w:rsidRPr="00200BB0">
              <w:rPr>
                <w:rFonts w:ascii="SassoonPrimaryInfant" w:hAnsi="SassoonPrimaryInfant"/>
                <w:sz w:val="24"/>
                <w:szCs w:val="24"/>
              </w:rPr>
              <w:t xml:space="preserve">chool </w:t>
            </w:r>
            <w:r w:rsidR="0073366C" w:rsidRPr="00200BB0">
              <w:rPr>
                <w:rFonts w:ascii="SassoonPrimaryInfant" w:hAnsi="SassoonPrimaryInfant"/>
                <w:sz w:val="24"/>
                <w:szCs w:val="24"/>
              </w:rPr>
              <w:t xml:space="preserve">will </w:t>
            </w:r>
            <w:r w:rsidR="00B34BA0" w:rsidRPr="00200BB0">
              <w:rPr>
                <w:rFonts w:ascii="SassoonPrimaryInfant" w:hAnsi="SassoonPrimaryInfant"/>
                <w:sz w:val="24"/>
                <w:szCs w:val="24"/>
              </w:rPr>
              <w:t>continue to deploy the strategies outlined in the PP plan</w:t>
            </w:r>
            <w:r w:rsidR="00E75DB8" w:rsidRPr="00200BB0">
              <w:rPr>
                <w:rFonts w:ascii="SassoonPrimaryInfant" w:hAnsi="SassoonPrimaryInfant"/>
                <w:sz w:val="24"/>
                <w:szCs w:val="24"/>
              </w:rPr>
              <w:t xml:space="preserve"> and work with </w:t>
            </w:r>
            <w:r w:rsidR="00656BB5" w:rsidRPr="00200BB0">
              <w:rPr>
                <w:rFonts w:ascii="SassoonPrimaryInfant" w:hAnsi="SassoonPrimaryInfant"/>
                <w:sz w:val="24"/>
                <w:szCs w:val="24"/>
              </w:rPr>
              <w:t xml:space="preserve">our Attendance Officer and relevant external </w:t>
            </w:r>
            <w:r w:rsidR="00E75DB8" w:rsidRPr="00200BB0">
              <w:rPr>
                <w:rFonts w:ascii="SassoonPrimaryInfant" w:hAnsi="SassoonPrimaryInfant"/>
                <w:sz w:val="24"/>
                <w:szCs w:val="24"/>
              </w:rPr>
              <w:lastRenderedPageBreak/>
              <w:t>agencies to</w:t>
            </w:r>
            <w:r w:rsidR="009F7F5C" w:rsidRPr="00200BB0">
              <w:rPr>
                <w:rFonts w:ascii="SassoonPrimaryInfant" w:hAnsi="SassoonPrimaryInfant"/>
                <w:sz w:val="24"/>
                <w:szCs w:val="24"/>
              </w:rPr>
              <w:t xml:space="preserve"> improve the </w:t>
            </w:r>
            <w:r w:rsidR="006F0BA5">
              <w:rPr>
                <w:rFonts w:ascii="SassoonPrimaryInfant" w:hAnsi="SassoonPrimaryInfant"/>
                <w:sz w:val="24"/>
                <w:szCs w:val="24"/>
              </w:rPr>
              <w:t>persistent absence of our DA pupils</w:t>
            </w:r>
            <w:r w:rsidR="009F7F5C" w:rsidRPr="00200BB0">
              <w:rPr>
                <w:rFonts w:ascii="SassoonPrimaryInfant" w:hAnsi="SassoonPrimaryInfant"/>
                <w:sz w:val="24"/>
                <w:szCs w:val="24"/>
              </w:rPr>
              <w:t xml:space="preserve">. </w:t>
            </w:r>
            <w:r w:rsidR="00E75DB8" w:rsidRPr="00200BB0">
              <w:rPr>
                <w:rFonts w:ascii="SassoonPrimaryInfant" w:hAnsi="SassoonPrimaryInfant"/>
                <w:sz w:val="24"/>
                <w:szCs w:val="24"/>
              </w:rPr>
              <w:t xml:space="preserve"> </w:t>
            </w:r>
          </w:p>
        </w:tc>
        <w:tc>
          <w:tcPr>
            <w:tcW w:w="4801" w:type="dxa"/>
            <w:tcBorders>
              <w:top w:val="single" w:sz="4" w:space="0" w:color="000000"/>
              <w:left w:val="single" w:sz="4" w:space="0" w:color="000000"/>
              <w:bottom w:val="single" w:sz="4" w:space="0" w:color="000000"/>
              <w:right w:val="single" w:sz="4" w:space="0" w:color="000000"/>
            </w:tcBorders>
          </w:tcPr>
          <w:p w14:paraId="2565452E" w14:textId="3B563489" w:rsidR="009C422B" w:rsidRDefault="004909F8" w:rsidP="004437B1">
            <w:pPr>
              <w:pStyle w:val="TableRowCentered"/>
              <w:jc w:val="both"/>
              <w:rPr>
                <w:rFonts w:ascii="SassoonPrimaryInfant" w:hAnsi="SassoonPrimaryInfant"/>
                <w:color w:val="00B050"/>
                <w:szCs w:val="24"/>
              </w:rPr>
            </w:pPr>
            <w:r>
              <w:rPr>
                <w:rFonts w:ascii="SassoonPrimaryInfant" w:hAnsi="SassoonPrimaryInfant"/>
                <w:color w:val="00B050"/>
                <w:sz w:val="22"/>
                <w:szCs w:val="22"/>
              </w:rPr>
              <w:lastRenderedPageBreak/>
              <w:t>Attendance for DA pupils has increased and is currently 95.6%. Attendance for Non-DA pupils is 97.1% therefore the attendance gap between DA and N</w:t>
            </w:r>
            <w:r w:rsidR="001B55E3">
              <w:rPr>
                <w:rFonts w:ascii="SassoonPrimaryInfant" w:hAnsi="SassoonPrimaryInfant"/>
                <w:color w:val="00B050"/>
                <w:sz w:val="22"/>
                <w:szCs w:val="22"/>
              </w:rPr>
              <w:t>on-</w:t>
            </w:r>
            <w:r>
              <w:rPr>
                <w:rFonts w:ascii="SassoonPrimaryInfant" w:hAnsi="SassoonPrimaryInfant"/>
                <w:color w:val="00B050"/>
                <w:sz w:val="22"/>
                <w:szCs w:val="22"/>
              </w:rPr>
              <w:t xml:space="preserve">DA </w:t>
            </w:r>
            <w:r w:rsidRPr="001B55E3">
              <w:rPr>
                <w:rFonts w:ascii="SassoonPrimaryInfant" w:hAnsi="SassoonPrimaryInfant"/>
                <w:color w:val="00B050"/>
                <w:sz w:val="22"/>
                <w:szCs w:val="22"/>
              </w:rPr>
              <w:t>remains greater than 1%. Attendance for DA nationally is 94.5% which demonstrates our school DA attendance is higher than the national percentage. Our school target remains at 96.4%.</w:t>
            </w:r>
          </w:p>
          <w:p w14:paraId="391BB061" w14:textId="5E5D6CF6" w:rsidR="004909F8" w:rsidRPr="004909F8" w:rsidRDefault="004909F8" w:rsidP="004437B1">
            <w:pPr>
              <w:spacing w:line="240" w:lineRule="auto"/>
              <w:jc w:val="both"/>
              <w:rPr>
                <w:rFonts w:ascii="SassoonPrimaryInfant" w:hAnsi="SassoonPrimaryInfant"/>
                <w:color w:val="00B050"/>
              </w:rPr>
            </w:pPr>
            <w:r w:rsidRPr="004909F8">
              <w:rPr>
                <w:rFonts w:ascii="SassoonPrimaryInfant" w:hAnsi="SassoonPrimaryInfant"/>
                <w:color w:val="00B050"/>
              </w:rPr>
              <w:t>School continue</w:t>
            </w:r>
            <w:r w:rsidR="00331361">
              <w:rPr>
                <w:rFonts w:ascii="SassoonPrimaryInfant" w:hAnsi="SassoonPrimaryInfant"/>
                <w:color w:val="00B050"/>
              </w:rPr>
              <w:t>s</w:t>
            </w:r>
            <w:r w:rsidRPr="004909F8">
              <w:rPr>
                <w:rFonts w:ascii="SassoonPrimaryInfant" w:hAnsi="SassoonPrimaryInfant"/>
                <w:color w:val="00B050"/>
              </w:rPr>
              <w:t xml:space="preserve"> to promote attendance via the graduated response with the aim of reducing the gap to less than 1% and aiming to be in line with the school target for DA pupils. </w:t>
            </w:r>
          </w:p>
          <w:p w14:paraId="7880D676" w14:textId="69758BFC" w:rsidR="004909F8" w:rsidRPr="00200BB0" w:rsidRDefault="004909F8" w:rsidP="004437B1">
            <w:pPr>
              <w:spacing w:line="240" w:lineRule="auto"/>
              <w:jc w:val="both"/>
              <w:rPr>
                <w:rFonts w:ascii="SassoonPrimaryInfant" w:hAnsi="SassoonPrimaryInfant"/>
                <w:sz w:val="24"/>
                <w:szCs w:val="24"/>
              </w:rPr>
            </w:pPr>
            <w:r w:rsidRPr="001B55E3">
              <w:rPr>
                <w:rFonts w:ascii="SassoonPrimaryInfant" w:hAnsi="SassoonPrimaryInfant"/>
                <w:color w:val="00B050"/>
              </w:rPr>
              <w:t xml:space="preserve">The percentage of DA pupils who are persistently absent remains at 9.1%. The percentage of Non-DA PA is currently at </w:t>
            </w:r>
            <w:r w:rsidR="001B55E3">
              <w:rPr>
                <w:rFonts w:ascii="SassoonPrimaryInfant" w:hAnsi="SassoonPrimaryInfant"/>
                <w:color w:val="00B050"/>
              </w:rPr>
              <w:t>2</w:t>
            </w:r>
            <w:r w:rsidRPr="001B55E3">
              <w:rPr>
                <w:rFonts w:ascii="SassoonPrimaryInfant" w:hAnsi="SassoonPrimaryInfant"/>
                <w:color w:val="00B050"/>
              </w:rPr>
              <w:t xml:space="preserve">.1% therefore, persistent absence of DA pupils is not in line with their peers. The school </w:t>
            </w:r>
            <w:r w:rsidR="001B55E3">
              <w:rPr>
                <w:rFonts w:ascii="SassoonPrimaryInfant" w:hAnsi="SassoonPrimaryInfant"/>
                <w:color w:val="00B050"/>
              </w:rPr>
              <w:t>continues to</w:t>
            </w:r>
            <w:r w:rsidRPr="001B55E3">
              <w:rPr>
                <w:rFonts w:ascii="SassoonPrimaryInfant" w:hAnsi="SassoonPrimaryInfant"/>
                <w:color w:val="00B050"/>
              </w:rPr>
              <w:t xml:space="preserve"> perform better than the national picture for</w:t>
            </w:r>
            <w:r w:rsidRPr="001B55E3">
              <w:rPr>
                <w:rFonts w:ascii="SassoonPrimaryInfant" w:hAnsi="SassoonPrimaryInfant"/>
                <w:color w:val="00B050"/>
                <w:sz w:val="24"/>
                <w:szCs w:val="24"/>
              </w:rPr>
              <w:t xml:space="preserve"> </w:t>
            </w:r>
            <w:r w:rsidRPr="001B55E3">
              <w:rPr>
                <w:rFonts w:ascii="SassoonPrimaryInfant" w:hAnsi="SassoonPrimaryInfant"/>
                <w:color w:val="00B050"/>
              </w:rPr>
              <w:t>persistent absence for DA pupils since this is 15.2%.</w:t>
            </w:r>
            <w:r w:rsidRPr="001B55E3">
              <w:rPr>
                <w:rFonts w:ascii="SassoonPrimaryInfant" w:hAnsi="SassoonPrimaryInfant"/>
                <w:color w:val="00B050"/>
                <w:sz w:val="24"/>
                <w:szCs w:val="24"/>
              </w:rPr>
              <w:t xml:space="preserve"> </w:t>
            </w:r>
          </w:p>
          <w:p w14:paraId="2BE42E07" w14:textId="24F2BF2D" w:rsidR="004909F8" w:rsidRPr="001B55E3" w:rsidRDefault="004909F8" w:rsidP="004437B1">
            <w:pPr>
              <w:pStyle w:val="TableRowCentered"/>
              <w:jc w:val="both"/>
              <w:rPr>
                <w:rFonts w:ascii="SassoonPrimaryInfant" w:hAnsi="SassoonPrimaryInfant"/>
                <w:color w:val="00B050"/>
                <w:sz w:val="22"/>
                <w:szCs w:val="22"/>
              </w:rPr>
            </w:pPr>
            <w:r w:rsidRPr="001B55E3">
              <w:rPr>
                <w:rFonts w:ascii="SassoonPrimaryInfant" w:hAnsi="SassoonPrimaryInfant"/>
                <w:color w:val="00B050"/>
                <w:sz w:val="22"/>
                <w:szCs w:val="22"/>
              </w:rPr>
              <w:t>School will continue to deploy the strategies outlined in the PP plan and work with our Attendance Officer and relevant external</w:t>
            </w:r>
            <w:r w:rsidR="001B55E3" w:rsidRPr="00200BB0">
              <w:rPr>
                <w:rFonts w:ascii="SassoonPrimaryInfant" w:hAnsi="SassoonPrimaryInfant"/>
                <w:szCs w:val="24"/>
              </w:rPr>
              <w:t xml:space="preserve"> </w:t>
            </w:r>
            <w:r w:rsidR="001B55E3" w:rsidRPr="001B55E3">
              <w:rPr>
                <w:rFonts w:ascii="SassoonPrimaryInfant" w:hAnsi="SassoonPrimaryInfant"/>
                <w:color w:val="00B050"/>
                <w:sz w:val="22"/>
                <w:szCs w:val="22"/>
              </w:rPr>
              <w:t xml:space="preserve">agencies to improve the persistent absence of our DA pupils. </w:t>
            </w:r>
            <w:r w:rsidR="001B55E3" w:rsidRPr="00200BB0">
              <w:rPr>
                <w:rFonts w:ascii="SassoonPrimaryInfant" w:hAnsi="SassoonPrimaryInfant"/>
                <w:szCs w:val="24"/>
              </w:rPr>
              <w:t xml:space="preserve"> </w:t>
            </w:r>
          </w:p>
        </w:tc>
        <w:tc>
          <w:tcPr>
            <w:tcW w:w="2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961E6" w14:textId="77777777" w:rsidR="00255A9D" w:rsidRPr="00200BB0" w:rsidRDefault="00255A9D" w:rsidP="00255A9D">
            <w:pPr>
              <w:pStyle w:val="TableRowCentered"/>
              <w:jc w:val="both"/>
              <w:rPr>
                <w:rFonts w:ascii="SassoonPrimaryInfant" w:hAnsi="SassoonPrimaryInfant"/>
                <w:color w:val="000000"/>
                <w:sz w:val="22"/>
                <w:szCs w:val="22"/>
              </w:rPr>
            </w:pPr>
            <w:r w:rsidRPr="00200BB0">
              <w:rPr>
                <w:rFonts w:ascii="SassoonPrimaryInfant" w:hAnsi="SassoonPrimaryInfant"/>
                <w:color w:val="000000"/>
                <w:sz w:val="22"/>
                <w:szCs w:val="22"/>
              </w:rPr>
              <w:t xml:space="preserve">Sustained high attendance from 2024/25 demonstrated by: </w:t>
            </w:r>
          </w:p>
          <w:p w14:paraId="133DA1A7" w14:textId="77777777" w:rsidR="00255A9D" w:rsidRPr="00200BB0" w:rsidRDefault="00255A9D" w:rsidP="00255A9D">
            <w:pPr>
              <w:pStyle w:val="TableRowCentered"/>
              <w:jc w:val="both"/>
              <w:rPr>
                <w:rFonts w:ascii="SassoonPrimaryInfant" w:hAnsi="SassoonPrimaryInfant"/>
                <w:color w:val="000000"/>
                <w:sz w:val="22"/>
                <w:szCs w:val="22"/>
              </w:rPr>
            </w:pPr>
            <w:r w:rsidRPr="00200BB0">
              <w:rPr>
                <w:rFonts w:ascii="SassoonPrimaryInfant" w:hAnsi="SassoonPrimaryInfant"/>
                <w:color w:val="000000"/>
                <w:sz w:val="22"/>
                <w:szCs w:val="22"/>
              </w:rPr>
              <w:t xml:space="preserve">· </w:t>
            </w:r>
            <w:proofErr w:type="gramStart"/>
            <w:r w:rsidRPr="00200BB0">
              <w:rPr>
                <w:rFonts w:ascii="SassoonPrimaryInfant" w:hAnsi="SassoonPrimaryInfant"/>
                <w:color w:val="000000"/>
                <w:sz w:val="22"/>
                <w:szCs w:val="22"/>
              </w:rPr>
              <w:t>the</w:t>
            </w:r>
            <w:proofErr w:type="gramEnd"/>
            <w:r w:rsidRPr="00200BB0">
              <w:rPr>
                <w:rFonts w:ascii="SassoonPrimaryInfant" w:hAnsi="SassoonPrimaryInfant"/>
                <w:color w:val="000000"/>
                <w:sz w:val="22"/>
                <w:szCs w:val="22"/>
              </w:rPr>
              <w:t xml:space="preserve"> attendance gap between disadvantaged pupils and all non-disadvantaged pupils being less than 1%. </w:t>
            </w:r>
          </w:p>
          <w:p w14:paraId="3E6F4920" w14:textId="77777777" w:rsidR="00255A9D" w:rsidRPr="00200BB0" w:rsidRDefault="00255A9D" w:rsidP="00255A9D">
            <w:pPr>
              <w:pStyle w:val="TableRowCentered"/>
              <w:jc w:val="both"/>
              <w:rPr>
                <w:rFonts w:ascii="SassoonPrimaryInfant" w:hAnsi="SassoonPrimaryInfant"/>
                <w:color w:val="000000"/>
                <w:sz w:val="22"/>
                <w:szCs w:val="22"/>
              </w:rPr>
            </w:pPr>
          </w:p>
          <w:p w14:paraId="4E553913" w14:textId="77777777" w:rsidR="00255A9D" w:rsidRPr="00200BB0" w:rsidRDefault="00255A9D" w:rsidP="00255A9D">
            <w:pPr>
              <w:pStyle w:val="TableRowCentered"/>
              <w:jc w:val="both"/>
              <w:rPr>
                <w:rFonts w:ascii="SassoonPrimaryInfant" w:hAnsi="SassoonPrimaryInfant"/>
                <w:color w:val="000000"/>
                <w:sz w:val="22"/>
                <w:szCs w:val="22"/>
              </w:rPr>
            </w:pPr>
            <w:r w:rsidRPr="00200BB0">
              <w:rPr>
                <w:rFonts w:ascii="SassoonPrimaryInfant" w:hAnsi="SassoonPrimaryInfant"/>
                <w:color w:val="000000"/>
                <w:sz w:val="22"/>
                <w:szCs w:val="22"/>
              </w:rPr>
              <w:t xml:space="preserve">Improved attendance from 2024/2025 demonstrated by: </w:t>
            </w:r>
          </w:p>
          <w:p w14:paraId="367B6FAF" w14:textId="77777777" w:rsidR="00255A9D" w:rsidRPr="00200BB0" w:rsidRDefault="00255A9D" w:rsidP="00255A9D">
            <w:pPr>
              <w:pStyle w:val="TableRowCentered"/>
              <w:jc w:val="both"/>
              <w:rPr>
                <w:rFonts w:ascii="SassoonPrimaryInfant" w:hAnsi="SassoonPrimaryInfant"/>
                <w:color w:val="000000"/>
                <w:sz w:val="22"/>
                <w:szCs w:val="22"/>
              </w:rPr>
            </w:pPr>
            <w:r w:rsidRPr="00200BB0">
              <w:rPr>
                <w:rFonts w:ascii="SassoonPrimaryInfant" w:hAnsi="SassoonPrimaryInfant"/>
                <w:color w:val="000000"/>
                <w:sz w:val="22"/>
                <w:szCs w:val="22"/>
              </w:rPr>
              <w:t xml:space="preserve">· </w:t>
            </w:r>
            <w:proofErr w:type="gramStart"/>
            <w:r w:rsidRPr="00200BB0">
              <w:rPr>
                <w:rFonts w:ascii="SassoonPrimaryInfant" w:hAnsi="SassoonPrimaryInfant"/>
                <w:color w:val="000000"/>
                <w:sz w:val="22"/>
                <w:szCs w:val="22"/>
              </w:rPr>
              <w:t>the</w:t>
            </w:r>
            <w:proofErr w:type="gramEnd"/>
            <w:r w:rsidRPr="00200BB0">
              <w:rPr>
                <w:rFonts w:ascii="SassoonPrimaryInfant" w:hAnsi="SassoonPrimaryInfant"/>
                <w:color w:val="000000"/>
                <w:sz w:val="22"/>
                <w:szCs w:val="22"/>
              </w:rPr>
              <w:t xml:space="preserve"> percentage of all disadvantaged pupils who are persistently absent is in line with their peers.</w:t>
            </w:r>
          </w:p>
          <w:p w14:paraId="387867FD" w14:textId="77777777" w:rsidR="00255A9D" w:rsidRPr="00200BB0" w:rsidRDefault="00255A9D" w:rsidP="00255A9D">
            <w:pPr>
              <w:pStyle w:val="TableRowCentered"/>
              <w:jc w:val="both"/>
              <w:rPr>
                <w:rFonts w:ascii="SassoonPrimaryInfant" w:hAnsi="SassoonPrimaryInfant"/>
                <w:color w:val="000000"/>
                <w:sz w:val="22"/>
                <w:szCs w:val="22"/>
              </w:rPr>
            </w:pPr>
          </w:p>
          <w:p w14:paraId="2C67F93B" w14:textId="7E3A1F76" w:rsidR="006D45F3" w:rsidRPr="00200BB0" w:rsidRDefault="00255A9D" w:rsidP="00255A9D">
            <w:pPr>
              <w:pStyle w:val="TableRowCentered"/>
              <w:jc w:val="left"/>
              <w:rPr>
                <w:rFonts w:ascii="SassoonPrimaryInfant" w:hAnsi="SassoonPrimaryInfant"/>
                <w:sz w:val="22"/>
                <w:szCs w:val="22"/>
              </w:rPr>
            </w:pPr>
            <w:r w:rsidRPr="00200BB0">
              <w:rPr>
                <w:rFonts w:ascii="SassoonPrimaryInfant" w:hAnsi="SassoonPrimaryInfant" w:cs="Arial"/>
                <w:sz w:val="22"/>
                <w:szCs w:val="22"/>
              </w:rPr>
              <w:t>Barriers to attendance will have been identified and clear strategies in place will evidence a positive impact.</w:t>
            </w:r>
          </w:p>
        </w:tc>
      </w:tr>
      <w:tr w:rsidR="00DF4B75" w:rsidRPr="00200BB0" w14:paraId="4026D0FF" w14:textId="77777777" w:rsidTr="00681527">
        <w:trPr>
          <w:trHeight w:val="698"/>
        </w:trPr>
        <w:tc>
          <w:tcPr>
            <w:tcW w:w="2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50248" w14:textId="77777777" w:rsidR="00367688" w:rsidRPr="00200BB0" w:rsidRDefault="00367688" w:rsidP="00367688">
            <w:pPr>
              <w:pStyle w:val="NormalWeb"/>
              <w:rPr>
                <w:rFonts w:ascii="SassoonPrimaryInfant" w:hAnsi="SassoonPrimaryInfant" w:cs="Arial"/>
                <w:color w:val="000000"/>
                <w:sz w:val="22"/>
                <w:szCs w:val="22"/>
              </w:rPr>
            </w:pPr>
            <w:r w:rsidRPr="00200BB0">
              <w:rPr>
                <w:rFonts w:ascii="SassoonPrimaryInfant" w:hAnsi="SassoonPrimaryInfant" w:cs="Arial"/>
                <w:color w:val="000000"/>
                <w:sz w:val="22"/>
                <w:szCs w:val="22"/>
              </w:rPr>
              <w:t>Improved attainment amongst disadvantaged pupils across all phases.</w:t>
            </w:r>
          </w:p>
          <w:p w14:paraId="1A855468" w14:textId="77777777" w:rsidR="00367688" w:rsidRPr="00200BB0" w:rsidRDefault="00367688" w:rsidP="00367688">
            <w:pPr>
              <w:pStyle w:val="NormalWeb"/>
              <w:rPr>
                <w:rFonts w:ascii="SassoonPrimaryInfant" w:hAnsi="SassoonPrimaryInfant" w:cs="Arial"/>
                <w:color w:val="000000"/>
                <w:sz w:val="22"/>
                <w:szCs w:val="22"/>
              </w:rPr>
            </w:pPr>
          </w:p>
          <w:p w14:paraId="0803E1DE" w14:textId="77777777" w:rsidR="00367688" w:rsidRPr="00200BB0" w:rsidRDefault="00367688" w:rsidP="00367688">
            <w:pPr>
              <w:pStyle w:val="NormalWeb"/>
              <w:rPr>
                <w:rFonts w:ascii="SassoonPrimaryInfant" w:hAnsi="SassoonPrimaryInfant" w:cs="Arial"/>
                <w:color w:val="000000"/>
                <w:sz w:val="22"/>
                <w:szCs w:val="22"/>
              </w:rPr>
            </w:pPr>
            <w:r w:rsidRPr="00200BB0">
              <w:rPr>
                <w:rFonts w:ascii="SassoonPrimaryInfant" w:hAnsi="SassoonPrimaryInfant" w:cs="Arial"/>
                <w:color w:val="000000"/>
                <w:sz w:val="22"/>
                <w:szCs w:val="22"/>
              </w:rPr>
              <w:t>Increased percentage of PP pupils working above ARE.</w:t>
            </w:r>
          </w:p>
          <w:p w14:paraId="17FCAB16" w14:textId="77777777" w:rsidR="00367688" w:rsidRPr="00200BB0" w:rsidRDefault="00367688" w:rsidP="00367688">
            <w:pPr>
              <w:pStyle w:val="NormalWeb"/>
              <w:jc w:val="both"/>
              <w:rPr>
                <w:rFonts w:ascii="SassoonPrimaryInfant" w:hAnsi="SassoonPrimaryInfant" w:cs="Arial"/>
                <w:color w:val="000000"/>
                <w:sz w:val="22"/>
                <w:szCs w:val="22"/>
              </w:rPr>
            </w:pPr>
          </w:p>
          <w:p w14:paraId="533C2FA0" w14:textId="77777777" w:rsidR="00367688" w:rsidRPr="00200BB0" w:rsidRDefault="00367688" w:rsidP="00367688">
            <w:pPr>
              <w:pStyle w:val="NormalWeb"/>
              <w:jc w:val="both"/>
              <w:rPr>
                <w:rFonts w:ascii="SassoonPrimaryInfant" w:hAnsi="SassoonPrimaryInfant" w:cs="Arial"/>
                <w:color w:val="000000"/>
                <w:sz w:val="22"/>
                <w:szCs w:val="22"/>
              </w:rPr>
            </w:pPr>
            <w:r w:rsidRPr="00200BB0">
              <w:rPr>
                <w:rFonts w:ascii="SassoonPrimaryInfant" w:hAnsi="SassoonPrimaryInfant" w:cs="Arial"/>
                <w:color w:val="000000"/>
                <w:sz w:val="22"/>
                <w:szCs w:val="22"/>
              </w:rPr>
              <w:t>Pupils with SEND consistently build on prior learning and make sustained progress.</w:t>
            </w:r>
          </w:p>
          <w:p w14:paraId="0F6317E0" w14:textId="1B6C5F69" w:rsidR="00DF4B75" w:rsidRPr="00200BB0" w:rsidRDefault="00DF4B75" w:rsidP="00DF4B75">
            <w:pPr>
              <w:pStyle w:val="TableRow"/>
              <w:ind w:left="0"/>
              <w:rPr>
                <w:rFonts w:ascii="SassoonPrimaryInfant" w:hAnsi="SassoonPrimaryInfant"/>
                <w:sz w:val="22"/>
                <w:szCs w:val="22"/>
              </w:rPr>
            </w:pPr>
          </w:p>
        </w:tc>
        <w:tc>
          <w:tcPr>
            <w:tcW w:w="4801" w:type="dxa"/>
            <w:tcBorders>
              <w:top w:val="single" w:sz="4" w:space="0" w:color="000000"/>
              <w:left w:val="single" w:sz="4" w:space="0" w:color="000000"/>
              <w:bottom w:val="single" w:sz="4" w:space="0" w:color="000000"/>
              <w:right w:val="single" w:sz="4" w:space="0" w:color="000000"/>
            </w:tcBorders>
          </w:tcPr>
          <w:p w14:paraId="128C9915" w14:textId="64253C88" w:rsidR="00EA209E" w:rsidRDefault="001D0731" w:rsidP="00DF4B75">
            <w:pPr>
              <w:pStyle w:val="TableRowCentered"/>
              <w:ind w:left="0"/>
              <w:jc w:val="left"/>
              <w:rPr>
                <w:rFonts w:ascii="SassoonPrimaryInfant" w:hAnsi="SassoonPrimaryInfant"/>
                <w:color w:val="auto"/>
                <w:sz w:val="22"/>
                <w:szCs w:val="22"/>
              </w:rPr>
            </w:pPr>
            <w:r>
              <w:rPr>
                <w:rFonts w:ascii="SassoonPrimaryInfant" w:hAnsi="SassoonPrimaryInfant"/>
                <w:color w:val="auto"/>
                <w:sz w:val="22"/>
                <w:szCs w:val="22"/>
              </w:rPr>
              <w:t>Attainment and progress data of DA pupils working at or above ARE in the Autumn Term is as follows:</w:t>
            </w:r>
          </w:p>
          <w:p w14:paraId="1E32E464" w14:textId="77777777" w:rsidR="001D0731" w:rsidRPr="00200BB0" w:rsidRDefault="001D0731" w:rsidP="00DF4B75">
            <w:pPr>
              <w:pStyle w:val="TableRowCentered"/>
              <w:ind w:left="0"/>
              <w:jc w:val="left"/>
              <w:rPr>
                <w:rFonts w:ascii="SassoonPrimaryInfant" w:hAnsi="SassoonPrimaryInfant"/>
                <w:color w:val="auto"/>
                <w:sz w:val="22"/>
                <w:szCs w:val="22"/>
              </w:rPr>
            </w:pPr>
          </w:p>
          <w:tbl>
            <w:tblPr>
              <w:tblStyle w:val="TableGrid"/>
              <w:tblW w:w="4516" w:type="dxa"/>
              <w:tblInd w:w="0" w:type="dxa"/>
              <w:tblLook w:val="04A0" w:firstRow="1" w:lastRow="0" w:firstColumn="1" w:lastColumn="0" w:noHBand="0" w:noVBand="1"/>
            </w:tblPr>
            <w:tblGrid>
              <w:gridCol w:w="961"/>
              <w:gridCol w:w="1068"/>
              <w:gridCol w:w="777"/>
              <w:gridCol w:w="879"/>
              <w:gridCol w:w="1086"/>
            </w:tblGrid>
            <w:tr w:rsidR="00C65E80" w:rsidRPr="00200BB0" w14:paraId="27C630D1" w14:textId="77777777" w:rsidTr="00A63498">
              <w:trPr>
                <w:trHeight w:val="205"/>
              </w:trPr>
              <w:tc>
                <w:tcPr>
                  <w:tcW w:w="4516" w:type="dxa"/>
                  <w:gridSpan w:val="5"/>
                </w:tcPr>
                <w:p w14:paraId="199194F3" w14:textId="167678AC" w:rsidR="00C65E80" w:rsidRPr="00200BB0" w:rsidRDefault="00C65E80" w:rsidP="00C65E80">
                  <w:pPr>
                    <w:jc w:val="center"/>
                    <w:rPr>
                      <w:rFonts w:ascii="SassoonPrimaryInfant" w:hAnsi="SassoonPrimaryInfant"/>
                      <w:b/>
                      <w:bCs/>
                    </w:rPr>
                  </w:pPr>
                  <w:r w:rsidRPr="00200BB0">
                    <w:rPr>
                      <w:rFonts w:ascii="SassoonPrimaryInfant" w:hAnsi="SassoonPrimaryInfant"/>
                      <w:b/>
                      <w:bCs/>
                    </w:rPr>
                    <w:t>READING</w:t>
                  </w:r>
                </w:p>
              </w:tc>
            </w:tr>
            <w:tr w:rsidR="00C65E80" w:rsidRPr="00200BB0" w14:paraId="3578708B" w14:textId="77777777" w:rsidTr="00C65E80">
              <w:trPr>
                <w:trHeight w:val="859"/>
              </w:trPr>
              <w:tc>
                <w:tcPr>
                  <w:tcW w:w="857" w:type="dxa"/>
                </w:tcPr>
                <w:p w14:paraId="794B935F" w14:textId="77777777" w:rsidR="00C65E80" w:rsidRPr="00200BB0" w:rsidRDefault="00C65E80" w:rsidP="00EA209E">
                  <w:pPr>
                    <w:rPr>
                      <w:rFonts w:ascii="SassoonPrimaryInfant" w:hAnsi="SassoonPrimaryInfant"/>
                    </w:rPr>
                  </w:pPr>
                </w:p>
              </w:tc>
              <w:tc>
                <w:tcPr>
                  <w:tcW w:w="990" w:type="dxa"/>
                </w:tcPr>
                <w:p w14:paraId="63618E5C" w14:textId="77777777" w:rsidR="00C65E80" w:rsidRPr="00200BB0" w:rsidRDefault="00C65E80" w:rsidP="00EA209E">
                  <w:pPr>
                    <w:rPr>
                      <w:rFonts w:ascii="SassoonPrimaryInfant" w:hAnsi="SassoonPrimaryInfant"/>
                      <w:b/>
                      <w:bCs/>
                    </w:rPr>
                  </w:pPr>
                  <w:r w:rsidRPr="00200BB0">
                    <w:rPr>
                      <w:rFonts w:ascii="SassoonPrimaryInfant" w:hAnsi="SassoonPrimaryInfant"/>
                      <w:b/>
                      <w:bCs/>
                    </w:rPr>
                    <w:t>Baseline Sept 25 %</w:t>
                  </w:r>
                </w:p>
                <w:p w14:paraId="309F3A29" w14:textId="77777777" w:rsidR="00C65E80" w:rsidRPr="00200BB0" w:rsidRDefault="00C65E80" w:rsidP="00EA209E">
                  <w:pPr>
                    <w:rPr>
                      <w:rFonts w:ascii="SassoonPrimaryInfant" w:hAnsi="SassoonPrimaryInfant"/>
                      <w:b/>
                      <w:bCs/>
                    </w:rPr>
                  </w:pPr>
                  <w:r w:rsidRPr="00200BB0">
                    <w:rPr>
                      <w:rFonts w:ascii="SassoonPrimaryInfant" w:hAnsi="SassoonPrimaryInfant"/>
                      <w:b/>
                      <w:bCs/>
                    </w:rPr>
                    <w:t>ARE</w:t>
                  </w:r>
                </w:p>
              </w:tc>
              <w:tc>
                <w:tcPr>
                  <w:tcW w:w="847" w:type="dxa"/>
                </w:tcPr>
                <w:p w14:paraId="67870F75" w14:textId="77777777" w:rsidR="00C65E80" w:rsidRPr="00200BB0" w:rsidRDefault="00C65E80" w:rsidP="00EA209E">
                  <w:pPr>
                    <w:rPr>
                      <w:rFonts w:ascii="SassoonPrimaryInfant" w:hAnsi="SassoonPrimaryInfant"/>
                      <w:b/>
                      <w:bCs/>
                    </w:rPr>
                  </w:pPr>
                  <w:r w:rsidRPr="00200BB0">
                    <w:rPr>
                      <w:rFonts w:ascii="SassoonPrimaryInfant" w:hAnsi="SassoonPrimaryInfant"/>
                      <w:b/>
                      <w:bCs/>
                    </w:rPr>
                    <w:t>Nov 2025 %</w:t>
                  </w:r>
                </w:p>
                <w:p w14:paraId="4368F02B" w14:textId="77777777" w:rsidR="00C65E80" w:rsidRPr="00200BB0" w:rsidRDefault="00C65E80" w:rsidP="00EA209E">
                  <w:pPr>
                    <w:rPr>
                      <w:rFonts w:ascii="SassoonPrimaryInfant" w:hAnsi="SassoonPrimaryInfant"/>
                      <w:b/>
                      <w:bCs/>
                    </w:rPr>
                  </w:pPr>
                  <w:r w:rsidRPr="00200BB0">
                    <w:rPr>
                      <w:rFonts w:ascii="SassoonPrimaryInfant" w:hAnsi="SassoonPrimaryInfant"/>
                      <w:b/>
                      <w:bCs/>
                    </w:rPr>
                    <w:t>ARE</w:t>
                  </w:r>
                </w:p>
              </w:tc>
              <w:tc>
                <w:tcPr>
                  <w:tcW w:w="823" w:type="dxa"/>
                </w:tcPr>
                <w:p w14:paraId="23A651B4" w14:textId="77777777" w:rsidR="00C65E80" w:rsidRDefault="00C65E80" w:rsidP="00EA209E">
                  <w:pPr>
                    <w:rPr>
                      <w:rFonts w:ascii="SassoonPrimaryInfant" w:hAnsi="SassoonPrimaryInfant"/>
                      <w:b/>
                      <w:bCs/>
                    </w:rPr>
                  </w:pPr>
                  <w:r>
                    <w:rPr>
                      <w:rFonts w:ascii="SassoonPrimaryInfant" w:hAnsi="SassoonPrimaryInfant"/>
                      <w:b/>
                      <w:bCs/>
                    </w:rPr>
                    <w:t>Nov</w:t>
                  </w:r>
                </w:p>
                <w:p w14:paraId="736E73A1" w14:textId="77777777" w:rsidR="00C65E80" w:rsidRDefault="00C65E80" w:rsidP="00EA209E">
                  <w:pPr>
                    <w:rPr>
                      <w:rFonts w:ascii="SassoonPrimaryInfant" w:hAnsi="SassoonPrimaryInfant"/>
                      <w:b/>
                      <w:bCs/>
                    </w:rPr>
                  </w:pPr>
                  <w:r>
                    <w:rPr>
                      <w:rFonts w:ascii="SassoonPrimaryInfant" w:hAnsi="SassoonPrimaryInfant"/>
                      <w:b/>
                      <w:bCs/>
                    </w:rPr>
                    <w:t>2025%</w:t>
                  </w:r>
                </w:p>
                <w:p w14:paraId="73DDB4E4" w14:textId="77777777" w:rsidR="00C65E80" w:rsidRDefault="00C65E80" w:rsidP="00EA209E">
                  <w:pPr>
                    <w:rPr>
                      <w:rFonts w:ascii="SassoonPrimaryInfant" w:hAnsi="SassoonPrimaryInfant"/>
                      <w:b/>
                      <w:bCs/>
                    </w:rPr>
                  </w:pPr>
                  <w:r>
                    <w:rPr>
                      <w:rFonts w:ascii="SassoonPrimaryInfant" w:hAnsi="SassoonPrimaryInfant"/>
                      <w:b/>
                      <w:bCs/>
                    </w:rPr>
                    <w:t xml:space="preserve">Above </w:t>
                  </w:r>
                </w:p>
                <w:p w14:paraId="64A5FCD0" w14:textId="642CA6A7" w:rsidR="00C65E80" w:rsidRDefault="00C65E80" w:rsidP="00EA209E">
                  <w:pPr>
                    <w:rPr>
                      <w:rFonts w:ascii="SassoonPrimaryInfant" w:hAnsi="SassoonPrimaryInfant"/>
                      <w:b/>
                      <w:bCs/>
                    </w:rPr>
                  </w:pPr>
                  <w:r>
                    <w:rPr>
                      <w:rFonts w:ascii="SassoonPrimaryInfant" w:hAnsi="SassoonPrimaryInfant"/>
                      <w:b/>
                      <w:bCs/>
                    </w:rPr>
                    <w:t>ARE</w:t>
                  </w:r>
                </w:p>
              </w:tc>
              <w:tc>
                <w:tcPr>
                  <w:tcW w:w="999" w:type="dxa"/>
                </w:tcPr>
                <w:p w14:paraId="4BB31EEA" w14:textId="52A37AAC" w:rsidR="00C65E80" w:rsidRDefault="00C65E80" w:rsidP="00EA209E">
                  <w:pPr>
                    <w:rPr>
                      <w:rFonts w:ascii="SassoonPrimaryInfant" w:hAnsi="SassoonPrimaryInfant"/>
                      <w:b/>
                      <w:bCs/>
                    </w:rPr>
                  </w:pPr>
                  <w:r>
                    <w:rPr>
                      <w:rFonts w:ascii="SassoonPrimaryInfant" w:hAnsi="SassoonPrimaryInfant"/>
                      <w:b/>
                      <w:bCs/>
                    </w:rPr>
                    <w:t>Progress</w:t>
                  </w:r>
                </w:p>
                <w:p w14:paraId="2BD27458" w14:textId="30C3341E" w:rsidR="00C65E80" w:rsidRPr="00200BB0" w:rsidRDefault="00C65E80" w:rsidP="00EA209E">
                  <w:pPr>
                    <w:rPr>
                      <w:rFonts w:ascii="SassoonPrimaryInfant" w:hAnsi="SassoonPrimaryInfant"/>
                      <w:b/>
                      <w:bCs/>
                    </w:rPr>
                  </w:pPr>
                  <w:r w:rsidRPr="00200BB0">
                    <w:rPr>
                      <w:rFonts w:ascii="SassoonPrimaryInfant" w:hAnsi="SassoonPrimaryInfant"/>
                      <w:b/>
                      <w:bCs/>
                    </w:rPr>
                    <w:t>Grade Score</w:t>
                  </w:r>
                </w:p>
              </w:tc>
            </w:tr>
            <w:tr w:rsidR="00C65E80" w:rsidRPr="00200BB0" w14:paraId="591630C9" w14:textId="77777777" w:rsidTr="00C65E80">
              <w:trPr>
                <w:trHeight w:val="216"/>
              </w:trPr>
              <w:tc>
                <w:tcPr>
                  <w:tcW w:w="857" w:type="dxa"/>
                </w:tcPr>
                <w:p w14:paraId="68825A5D" w14:textId="77777777" w:rsidR="00C65E80" w:rsidRPr="00200BB0" w:rsidRDefault="00C65E80" w:rsidP="00EA209E">
                  <w:pPr>
                    <w:rPr>
                      <w:rFonts w:ascii="SassoonPrimaryInfant" w:hAnsi="SassoonPrimaryInfant"/>
                    </w:rPr>
                  </w:pPr>
                </w:p>
              </w:tc>
              <w:tc>
                <w:tcPr>
                  <w:tcW w:w="990" w:type="dxa"/>
                </w:tcPr>
                <w:p w14:paraId="6BD181C4" w14:textId="77777777" w:rsidR="00C65E80" w:rsidRPr="00200BB0" w:rsidRDefault="00C65E80" w:rsidP="00EA209E">
                  <w:pPr>
                    <w:rPr>
                      <w:rFonts w:ascii="SassoonPrimaryInfant" w:hAnsi="SassoonPrimaryInfant"/>
                    </w:rPr>
                  </w:pPr>
                </w:p>
              </w:tc>
              <w:tc>
                <w:tcPr>
                  <w:tcW w:w="847" w:type="dxa"/>
                </w:tcPr>
                <w:p w14:paraId="5F6C3031" w14:textId="77777777" w:rsidR="00C65E80" w:rsidRPr="00200BB0" w:rsidRDefault="00C65E80" w:rsidP="00EA209E">
                  <w:pPr>
                    <w:rPr>
                      <w:rFonts w:ascii="SassoonPrimaryInfant" w:hAnsi="SassoonPrimaryInfant"/>
                    </w:rPr>
                  </w:pPr>
                </w:p>
              </w:tc>
              <w:tc>
                <w:tcPr>
                  <w:tcW w:w="823" w:type="dxa"/>
                </w:tcPr>
                <w:p w14:paraId="1975FFBD" w14:textId="77777777" w:rsidR="00C65E80" w:rsidRPr="00200BB0" w:rsidRDefault="00C65E80" w:rsidP="00EA209E">
                  <w:pPr>
                    <w:rPr>
                      <w:rFonts w:ascii="SassoonPrimaryInfant" w:hAnsi="SassoonPrimaryInfant"/>
                    </w:rPr>
                  </w:pPr>
                </w:p>
              </w:tc>
              <w:tc>
                <w:tcPr>
                  <w:tcW w:w="999" w:type="dxa"/>
                </w:tcPr>
                <w:p w14:paraId="5481A888" w14:textId="4EE099B8" w:rsidR="00C65E80" w:rsidRPr="00200BB0" w:rsidRDefault="00C65E80" w:rsidP="00EA209E">
                  <w:pPr>
                    <w:rPr>
                      <w:rFonts w:ascii="SassoonPrimaryInfant" w:hAnsi="SassoonPrimaryInfant"/>
                    </w:rPr>
                  </w:pPr>
                </w:p>
              </w:tc>
            </w:tr>
            <w:tr w:rsidR="00C65E80" w:rsidRPr="00200BB0" w14:paraId="097CD16F" w14:textId="77777777" w:rsidTr="00C65E80">
              <w:trPr>
                <w:trHeight w:val="205"/>
              </w:trPr>
              <w:tc>
                <w:tcPr>
                  <w:tcW w:w="857" w:type="dxa"/>
                </w:tcPr>
                <w:p w14:paraId="435A61F7" w14:textId="77777777" w:rsidR="00C65E80" w:rsidRPr="00200BB0" w:rsidRDefault="00C65E80" w:rsidP="00EA209E">
                  <w:pPr>
                    <w:rPr>
                      <w:rFonts w:ascii="SassoonPrimaryInfant" w:hAnsi="SassoonPrimaryInfant"/>
                    </w:rPr>
                  </w:pPr>
                  <w:r w:rsidRPr="00200BB0">
                    <w:rPr>
                      <w:rFonts w:ascii="SassoonPrimaryInfant" w:hAnsi="SassoonPrimaryInfant"/>
                    </w:rPr>
                    <w:t>Year 1</w:t>
                  </w:r>
                </w:p>
              </w:tc>
              <w:tc>
                <w:tcPr>
                  <w:tcW w:w="990" w:type="dxa"/>
                </w:tcPr>
                <w:p w14:paraId="7D6D1D7D" w14:textId="77777777" w:rsidR="00C65E80" w:rsidRPr="00200BB0" w:rsidRDefault="00C65E80" w:rsidP="00EA209E">
                  <w:pPr>
                    <w:rPr>
                      <w:rFonts w:ascii="SassoonPrimaryInfant" w:hAnsi="SassoonPrimaryInfant"/>
                    </w:rPr>
                  </w:pPr>
                  <w:r w:rsidRPr="00200BB0">
                    <w:rPr>
                      <w:rFonts w:ascii="SassoonPrimaryInfant" w:hAnsi="SassoonPrimaryInfant"/>
                    </w:rPr>
                    <w:t>NA</w:t>
                  </w:r>
                </w:p>
              </w:tc>
              <w:tc>
                <w:tcPr>
                  <w:tcW w:w="847" w:type="dxa"/>
                </w:tcPr>
                <w:p w14:paraId="5E113FAA" w14:textId="77777777" w:rsidR="00C65E80" w:rsidRPr="00200BB0" w:rsidRDefault="00C65E80" w:rsidP="00EA209E">
                  <w:pPr>
                    <w:rPr>
                      <w:rFonts w:ascii="SassoonPrimaryInfant" w:hAnsi="SassoonPrimaryInfant"/>
                    </w:rPr>
                  </w:pPr>
                  <w:r w:rsidRPr="00200BB0">
                    <w:rPr>
                      <w:rFonts w:ascii="SassoonPrimaryInfant" w:hAnsi="SassoonPrimaryInfant"/>
                    </w:rPr>
                    <w:t>NA</w:t>
                  </w:r>
                </w:p>
              </w:tc>
              <w:tc>
                <w:tcPr>
                  <w:tcW w:w="823" w:type="dxa"/>
                </w:tcPr>
                <w:p w14:paraId="6C24511E" w14:textId="1CB57368" w:rsidR="00C65E80" w:rsidRPr="00200BB0" w:rsidRDefault="00C65E80" w:rsidP="00EA209E">
                  <w:pPr>
                    <w:rPr>
                      <w:rFonts w:ascii="SassoonPrimaryInfant" w:hAnsi="SassoonPrimaryInfant"/>
                    </w:rPr>
                  </w:pPr>
                  <w:r>
                    <w:rPr>
                      <w:rFonts w:ascii="SassoonPrimaryInfant" w:hAnsi="SassoonPrimaryInfant"/>
                    </w:rPr>
                    <w:t>NA</w:t>
                  </w:r>
                </w:p>
              </w:tc>
              <w:tc>
                <w:tcPr>
                  <w:tcW w:w="999" w:type="dxa"/>
                </w:tcPr>
                <w:p w14:paraId="56C45551" w14:textId="5EE0AB9B" w:rsidR="00C65E80" w:rsidRPr="00200BB0" w:rsidRDefault="00C65E80" w:rsidP="00EA209E">
                  <w:pPr>
                    <w:rPr>
                      <w:rFonts w:ascii="SassoonPrimaryInfant" w:hAnsi="SassoonPrimaryInfant"/>
                    </w:rPr>
                  </w:pPr>
                  <w:r w:rsidRPr="00200BB0">
                    <w:rPr>
                      <w:rFonts w:ascii="SassoonPrimaryInfant" w:hAnsi="SassoonPrimaryInfant"/>
                    </w:rPr>
                    <w:t>NA</w:t>
                  </w:r>
                </w:p>
              </w:tc>
            </w:tr>
            <w:tr w:rsidR="00C65E80" w:rsidRPr="00200BB0" w14:paraId="61DE4B5A" w14:textId="77777777" w:rsidTr="00C65E80">
              <w:trPr>
                <w:trHeight w:val="216"/>
              </w:trPr>
              <w:tc>
                <w:tcPr>
                  <w:tcW w:w="857" w:type="dxa"/>
                </w:tcPr>
                <w:p w14:paraId="185C9E67" w14:textId="77777777" w:rsidR="00C65E80" w:rsidRPr="00200BB0" w:rsidRDefault="00C65E80" w:rsidP="00EA209E">
                  <w:pPr>
                    <w:rPr>
                      <w:rFonts w:ascii="SassoonPrimaryInfant" w:hAnsi="SassoonPrimaryInfant"/>
                    </w:rPr>
                  </w:pPr>
                  <w:r w:rsidRPr="00200BB0">
                    <w:rPr>
                      <w:rFonts w:ascii="SassoonPrimaryInfant" w:hAnsi="SassoonPrimaryInfant"/>
                    </w:rPr>
                    <w:t>Year 2</w:t>
                  </w:r>
                </w:p>
                <w:p w14:paraId="147B3BE9" w14:textId="5A72F41A" w:rsidR="00C65E80" w:rsidRPr="00200BB0" w:rsidRDefault="00C65E80" w:rsidP="00EA209E">
                  <w:pPr>
                    <w:rPr>
                      <w:rFonts w:ascii="SassoonPrimaryInfant" w:hAnsi="SassoonPrimaryInfant"/>
                      <w:b/>
                      <w:bCs/>
                    </w:rPr>
                  </w:pPr>
                  <w:r w:rsidRPr="00200BB0">
                    <w:rPr>
                      <w:rFonts w:ascii="SassoonPrimaryInfant" w:hAnsi="SassoonPrimaryInfant"/>
                      <w:b/>
                      <w:bCs/>
                    </w:rPr>
                    <w:t>(SEND)</w:t>
                  </w:r>
                </w:p>
              </w:tc>
              <w:tc>
                <w:tcPr>
                  <w:tcW w:w="990" w:type="dxa"/>
                </w:tcPr>
                <w:p w14:paraId="56B6100B" w14:textId="77777777" w:rsidR="00C65E80" w:rsidRPr="00200BB0" w:rsidRDefault="00C65E80" w:rsidP="00EA209E">
                  <w:pPr>
                    <w:rPr>
                      <w:rFonts w:ascii="SassoonPrimaryInfant" w:hAnsi="SassoonPrimaryInfant"/>
                    </w:rPr>
                  </w:pPr>
                  <w:r w:rsidRPr="00200BB0">
                    <w:rPr>
                      <w:rFonts w:ascii="SassoonPrimaryInfant" w:hAnsi="SassoonPrimaryInfant"/>
                    </w:rPr>
                    <w:t>0%</w:t>
                  </w:r>
                </w:p>
              </w:tc>
              <w:tc>
                <w:tcPr>
                  <w:tcW w:w="847" w:type="dxa"/>
                </w:tcPr>
                <w:p w14:paraId="21924AE4" w14:textId="4AADE1A5" w:rsidR="00C65E80" w:rsidRPr="00200BB0" w:rsidRDefault="00C65E80" w:rsidP="00EA209E">
                  <w:pPr>
                    <w:rPr>
                      <w:rFonts w:ascii="SassoonPrimaryInfant" w:hAnsi="SassoonPrimaryInfant"/>
                    </w:rPr>
                  </w:pPr>
                  <w:r w:rsidRPr="00D5319B">
                    <w:rPr>
                      <w:rFonts w:ascii="SassoonPrimaryInfant" w:hAnsi="SassoonPrimaryInfant"/>
                    </w:rPr>
                    <w:t>33%</w:t>
                  </w:r>
                  <w:r>
                    <w:rPr>
                      <w:rFonts w:ascii="SassoonPrimaryInfant" w:hAnsi="SassoonPrimaryInfant"/>
                    </w:rPr>
                    <w:t xml:space="preserve"> </w:t>
                  </w:r>
                </w:p>
              </w:tc>
              <w:tc>
                <w:tcPr>
                  <w:tcW w:w="823" w:type="dxa"/>
                </w:tcPr>
                <w:p w14:paraId="2D633820" w14:textId="1B74643F" w:rsidR="00C65E80" w:rsidRPr="00200BB0" w:rsidRDefault="00EC47BE" w:rsidP="00EA209E">
                  <w:pPr>
                    <w:rPr>
                      <w:rFonts w:ascii="SassoonPrimaryInfant" w:hAnsi="SassoonPrimaryInfant"/>
                    </w:rPr>
                  </w:pPr>
                  <w:r>
                    <w:rPr>
                      <w:rFonts w:ascii="SassoonPrimaryInfant" w:hAnsi="SassoonPrimaryInfant"/>
                    </w:rPr>
                    <w:t>0%</w:t>
                  </w:r>
                </w:p>
              </w:tc>
              <w:tc>
                <w:tcPr>
                  <w:tcW w:w="999" w:type="dxa"/>
                </w:tcPr>
                <w:p w14:paraId="044FDEF4" w14:textId="4848D6BF" w:rsidR="00C65E80" w:rsidRPr="00200BB0" w:rsidRDefault="00C65E80" w:rsidP="00EA209E">
                  <w:pPr>
                    <w:rPr>
                      <w:rFonts w:ascii="SassoonPrimaryInfant" w:hAnsi="SassoonPrimaryInfant"/>
                    </w:rPr>
                  </w:pPr>
                  <w:r w:rsidRPr="00200BB0">
                    <w:rPr>
                      <w:rFonts w:ascii="SassoonPrimaryInfant" w:hAnsi="SassoonPrimaryInfant"/>
                    </w:rPr>
                    <w:t>1.6</w:t>
                  </w:r>
                </w:p>
              </w:tc>
            </w:tr>
            <w:tr w:rsidR="00C65E80" w:rsidRPr="00200BB0" w14:paraId="0B7B059C" w14:textId="77777777" w:rsidTr="00C65E80">
              <w:trPr>
                <w:trHeight w:val="205"/>
              </w:trPr>
              <w:tc>
                <w:tcPr>
                  <w:tcW w:w="857" w:type="dxa"/>
                </w:tcPr>
                <w:p w14:paraId="27FDA8CB" w14:textId="77777777" w:rsidR="00C65E80" w:rsidRPr="00200BB0" w:rsidRDefault="00C65E80" w:rsidP="00EA209E">
                  <w:pPr>
                    <w:rPr>
                      <w:rFonts w:ascii="SassoonPrimaryInfant" w:hAnsi="SassoonPrimaryInfant"/>
                    </w:rPr>
                  </w:pPr>
                  <w:r w:rsidRPr="00200BB0">
                    <w:rPr>
                      <w:rFonts w:ascii="SassoonPrimaryInfant" w:hAnsi="SassoonPrimaryInfant"/>
                    </w:rPr>
                    <w:t>Year 3</w:t>
                  </w:r>
                </w:p>
              </w:tc>
              <w:tc>
                <w:tcPr>
                  <w:tcW w:w="990" w:type="dxa"/>
                </w:tcPr>
                <w:p w14:paraId="49413934" w14:textId="77777777" w:rsidR="00C65E80" w:rsidRPr="00200BB0" w:rsidRDefault="00C65E80" w:rsidP="00EA209E">
                  <w:pPr>
                    <w:rPr>
                      <w:rFonts w:ascii="SassoonPrimaryInfant" w:hAnsi="SassoonPrimaryInfant"/>
                    </w:rPr>
                  </w:pPr>
                  <w:r w:rsidRPr="00200BB0">
                    <w:rPr>
                      <w:rFonts w:ascii="SassoonPrimaryInfant" w:hAnsi="SassoonPrimaryInfant"/>
                    </w:rPr>
                    <w:t>100%</w:t>
                  </w:r>
                </w:p>
              </w:tc>
              <w:tc>
                <w:tcPr>
                  <w:tcW w:w="847" w:type="dxa"/>
                </w:tcPr>
                <w:p w14:paraId="663C6857" w14:textId="77777777" w:rsidR="00C65E80" w:rsidRPr="00200BB0" w:rsidRDefault="00C65E80" w:rsidP="00EA209E">
                  <w:pPr>
                    <w:rPr>
                      <w:rFonts w:ascii="SassoonPrimaryInfant" w:hAnsi="SassoonPrimaryInfant"/>
                    </w:rPr>
                  </w:pPr>
                  <w:r w:rsidRPr="00200BB0">
                    <w:rPr>
                      <w:rFonts w:ascii="SassoonPrimaryInfant" w:hAnsi="SassoonPrimaryInfant"/>
                    </w:rPr>
                    <w:t>100%</w:t>
                  </w:r>
                </w:p>
              </w:tc>
              <w:tc>
                <w:tcPr>
                  <w:tcW w:w="823" w:type="dxa"/>
                </w:tcPr>
                <w:p w14:paraId="3A13B21A" w14:textId="4E2C2558" w:rsidR="00C65E80" w:rsidRPr="00200BB0" w:rsidRDefault="00EC47BE" w:rsidP="00EA209E">
                  <w:pPr>
                    <w:rPr>
                      <w:rFonts w:ascii="SassoonPrimaryInfant" w:hAnsi="SassoonPrimaryInfant"/>
                    </w:rPr>
                  </w:pPr>
                  <w:r>
                    <w:rPr>
                      <w:rFonts w:ascii="SassoonPrimaryInfant" w:hAnsi="SassoonPrimaryInfant"/>
                    </w:rPr>
                    <w:t>0%</w:t>
                  </w:r>
                </w:p>
              </w:tc>
              <w:tc>
                <w:tcPr>
                  <w:tcW w:w="999" w:type="dxa"/>
                </w:tcPr>
                <w:p w14:paraId="367BB363" w14:textId="526CFC30" w:rsidR="00C65E80" w:rsidRPr="00200BB0" w:rsidRDefault="00C65E80" w:rsidP="00EA209E">
                  <w:pPr>
                    <w:rPr>
                      <w:rFonts w:ascii="SassoonPrimaryInfant" w:hAnsi="SassoonPrimaryInfant"/>
                    </w:rPr>
                  </w:pPr>
                  <w:r w:rsidRPr="00200BB0">
                    <w:rPr>
                      <w:rFonts w:ascii="SassoonPrimaryInfant" w:hAnsi="SassoonPrimaryInfant"/>
                    </w:rPr>
                    <w:t>2</w:t>
                  </w:r>
                </w:p>
              </w:tc>
            </w:tr>
            <w:tr w:rsidR="00C65E80" w:rsidRPr="00200BB0" w14:paraId="66D3FC1F" w14:textId="77777777" w:rsidTr="00C65E80">
              <w:trPr>
                <w:trHeight w:val="216"/>
              </w:trPr>
              <w:tc>
                <w:tcPr>
                  <w:tcW w:w="857" w:type="dxa"/>
                </w:tcPr>
                <w:p w14:paraId="4EAF6E33" w14:textId="77777777" w:rsidR="00C65E80" w:rsidRPr="00200BB0" w:rsidRDefault="00C65E80" w:rsidP="00EA209E">
                  <w:pPr>
                    <w:rPr>
                      <w:rFonts w:ascii="SassoonPrimaryInfant" w:hAnsi="SassoonPrimaryInfant"/>
                    </w:rPr>
                  </w:pPr>
                  <w:r w:rsidRPr="00200BB0">
                    <w:rPr>
                      <w:rFonts w:ascii="SassoonPrimaryInfant" w:hAnsi="SassoonPrimaryInfant"/>
                    </w:rPr>
                    <w:t>Year 4</w:t>
                  </w:r>
                </w:p>
                <w:p w14:paraId="0992EDB1" w14:textId="3DAF8343" w:rsidR="00C65E80" w:rsidRPr="00200BB0" w:rsidRDefault="00C65E80" w:rsidP="00EA209E">
                  <w:pPr>
                    <w:rPr>
                      <w:rFonts w:ascii="SassoonPrimaryInfant" w:hAnsi="SassoonPrimaryInfant"/>
                      <w:b/>
                      <w:bCs/>
                    </w:rPr>
                  </w:pPr>
                  <w:r w:rsidRPr="00200BB0">
                    <w:rPr>
                      <w:rFonts w:ascii="SassoonPrimaryInfant" w:hAnsi="SassoonPrimaryInfant"/>
                      <w:b/>
                      <w:bCs/>
                    </w:rPr>
                    <w:t>(SEND)</w:t>
                  </w:r>
                </w:p>
              </w:tc>
              <w:tc>
                <w:tcPr>
                  <w:tcW w:w="990" w:type="dxa"/>
                </w:tcPr>
                <w:p w14:paraId="64B565BB" w14:textId="77777777" w:rsidR="00C65E80" w:rsidRPr="00200BB0" w:rsidRDefault="00C65E80" w:rsidP="00EA209E">
                  <w:pPr>
                    <w:rPr>
                      <w:rFonts w:ascii="SassoonPrimaryInfant" w:hAnsi="SassoonPrimaryInfant"/>
                    </w:rPr>
                  </w:pPr>
                  <w:r w:rsidRPr="00200BB0">
                    <w:rPr>
                      <w:rFonts w:ascii="SassoonPrimaryInfant" w:hAnsi="SassoonPrimaryInfant"/>
                    </w:rPr>
                    <w:t>100%</w:t>
                  </w:r>
                </w:p>
              </w:tc>
              <w:tc>
                <w:tcPr>
                  <w:tcW w:w="847" w:type="dxa"/>
                </w:tcPr>
                <w:p w14:paraId="1E0CAD3F" w14:textId="77777777" w:rsidR="00C65E80" w:rsidRPr="00200BB0" w:rsidRDefault="00C65E80" w:rsidP="00EA209E">
                  <w:pPr>
                    <w:rPr>
                      <w:rFonts w:ascii="SassoonPrimaryInfant" w:hAnsi="SassoonPrimaryInfant"/>
                    </w:rPr>
                  </w:pPr>
                  <w:r w:rsidRPr="00200BB0">
                    <w:rPr>
                      <w:rFonts w:ascii="SassoonPrimaryInfant" w:hAnsi="SassoonPrimaryInfant"/>
                    </w:rPr>
                    <w:t>100%</w:t>
                  </w:r>
                </w:p>
              </w:tc>
              <w:tc>
                <w:tcPr>
                  <w:tcW w:w="823" w:type="dxa"/>
                </w:tcPr>
                <w:p w14:paraId="5D56D37A" w14:textId="753D65FD" w:rsidR="00C65E80" w:rsidRPr="00200BB0" w:rsidRDefault="00703E14" w:rsidP="00EA209E">
                  <w:pPr>
                    <w:rPr>
                      <w:rFonts w:ascii="SassoonPrimaryInfant" w:hAnsi="SassoonPrimaryInfant"/>
                    </w:rPr>
                  </w:pPr>
                  <w:r>
                    <w:rPr>
                      <w:rFonts w:ascii="SassoonPrimaryInfant" w:hAnsi="SassoonPrimaryInfant"/>
                    </w:rPr>
                    <w:t>14.3%</w:t>
                  </w:r>
                </w:p>
              </w:tc>
              <w:tc>
                <w:tcPr>
                  <w:tcW w:w="999" w:type="dxa"/>
                </w:tcPr>
                <w:p w14:paraId="675F1C75" w14:textId="20A4622B" w:rsidR="00C65E80" w:rsidRPr="00200BB0" w:rsidRDefault="00C65E80" w:rsidP="00EA209E">
                  <w:pPr>
                    <w:rPr>
                      <w:rFonts w:ascii="SassoonPrimaryInfant" w:hAnsi="SassoonPrimaryInfant"/>
                    </w:rPr>
                  </w:pPr>
                  <w:r w:rsidRPr="00200BB0">
                    <w:rPr>
                      <w:rFonts w:ascii="SassoonPrimaryInfant" w:hAnsi="SassoonPrimaryInfant"/>
                    </w:rPr>
                    <w:t>2</w:t>
                  </w:r>
                </w:p>
              </w:tc>
            </w:tr>
          </w:tbl>
          <w:p w14:paraId="50F6F5BC" w14:textId="77777777" w:rsidR="00EA209E" w:rsidRPr="00200BB0" w:rsidRDefault="00EA209E" w:rsidP="00DF4B75">
            <w:pPr>
              <w:pStyle w:val="TableRowCentered"/>
              <w:ind w:left="0"/>
              <w:jc w:val="left"/>
              <w:rPr>
                <w:rFonts w:ascii="SassoonPrimaryInfant" w:hAnsi="SassoonPrimaryInfant"/>
                <w:color w:val="auto"/>
                <w:sz w:val="22"/>
                <w:szCs w:val="22"/>
              </w:rPr>
            </w:pPr>
          </w:p>
          <w:p w14:paraId="7B23D535" w14:textId="77777777" w:rsidR="00200BB0" w:rsidRDefault="00200BB0" w:rsidP="00350A45">
            <w:pPr>
              <w:spacing w:after="0" w:line="240" w:lineRule="auto"/>
              <w:rPr>
                <w:rFonts w:ascii="SassoonPrimaryInfant" w:eastAsia="Times New Roman" w:hAnsi="SassoonPrimaryInfant" w:cstheme="minorHAnsi"/>
                <w:color w:val="000000"/>
                <w:sz w:val="24"/>
                <w:szCs w:val="24"/>
                <w:lang w:eastAsia="en-GB"/>
              </w:rPr>
            </w:pPr>
          </w:p>
          <w:tbl>
            <w:tblPr>
              <w:tblStyle w:val="TableGrid"/>
              <w:tblW w:w="4516" w:type="dxa"/>
              <w:tblInd w:w="0" w:type="dxa"/>
              <w:tblLook w:val="04A0" w:firstRow="1" w:lastRow="0" w:firstColumn="1" w:lastColumn="0" w:noHBand="0" w:noVBand="1"/>
            </w:tblPr>
            <w:tblGrid>
              <w:gridCol w:w="961"/>
              <w:gridCol w:w="1068"/>
              <w:gridCol w:w="777"/>
              <w:gridCol w:w="879"/>
              <w:gridCol w:w="1086"/>
            </w:tblGrid>
            <w:tr w:rsidR="00E8152C" w:rsidRPr="00200BB0" w14:paraId="1C396060" w14:textId="77777777" w:rsidTr="00EC47BE">
              <w:trPr>
                <w:trHeight w:val="161"/>
              </w:trPr>
              <w:tc>
                <w:tcPr>
                  <w:tcW w:w="4516" w:type="dxa"/>
                  <w:gridSpan w:val="5"/>
                </w:tcPr>
                <w:p w14:paraId="28B754B5" w14:textId="7E156C3B" w:rsidR="00E8152C" w:rsidRPr="00200BB0" w:rsidRDefault="00E8152C" w:rsidP="00E8152C">
                  <w:pPr>
                    <w:jc w:val="center"/>
                    <w:rPr>
                      <w:rFonts w:ascii="SassoonPrimaryInfant" w:hAnsi="SassoonPrimaryInfant"/>
                      <w:b/>
                      <w:bCs/>
                    </w:rPr>
                  </w:pPr>
                  <w:r w:rsidRPr="00200BB0">
                    <w:rPr>
                      <w:rFonts w:ascii="SassoonPrimaryInfant" w:hAnsi="SassoonPrimaryInfant"/>
                      <w:b/>
                      <w:bCs/>
                    </w:rPr>
                    <w:t>WRITING</w:t>
                  </w:r>
                </w:p>
              </w:tc>
            </w:tr>
            <w:tr w:rsidR="00E8152C" w:rsidRPr="00200BB0" w14:paraId="01D9EFCD" w14:textId="77777777" w:rsidTr="00EC47BE">
              <w:trPr>
                <w:trHeight w:val="679"/>
              </w:trPr>
              <w:tc>
                <w:tcPr>
                  <w:tcW w:w="848" w:type="dxa"/>
                </w:tcPr>
                <w:p w14:paraId="1D94A962" w14:textId="77777777" w:rsidR="00E8152C" w:rsidRPr="00200BB0" w:rsidRDefault="00E8152C" w:rsidP="001D0731">
                  <w:pPr>
                    <w:rPr>
                      <w:rFonts w:ascii="SassoonPrimaryInfant" w:hAnsi="SassoonPrimaryInfant"/>
                      <w:b/>
                      <w:bCs/>
                    </w:rPr>
                  </w:pPr>
                </w:p>
              </w:tc>
              <w:tc>
                <w:tcPr>
                  <w:tcW w:w="1071" w:type="dxa"/>
                </w:tcPr>
                <w:p w14:paraId="6032F453" w14:textId="22590D95" w:rsidR="00E8152C" w:rsidRPr="00200BB0" w:rsidRDefault="00E8152C" w:rsidP="001D0731">
                  <w:pPr>
                    <w:rPr>
                      <w:rFonts w:ascii="SassoonPrimaryInfant" w:hAnsi="SassoonPrimaryInfant"/>
                      <w:b/>
                      <w:bCs/>
                    </w:rPr>
                  </w:pPr>
                  <w:r w:rsidRPr="00200BB0">
                    <w:rPr>
                      <w:rFonts w:ascii="SassoonPrimaryInfant" w:hAnsi="SassoonPrimaryInfant"/>
                      <w:b/>
                      <w:bCs/>
                    </w:rPr>
                    <w:t>Baseline Sept 25%</w:t>
                  </w:r>
                </w:p>
                <w:p w14:paraId="1DD40FDD" w14:textId="77777777" w:rsidR="00E8152C" w:rsidRPr="00200BB0" w:rsidRDefault="00E8152C" w:rsidP="001D0731">
                  <w:pPr>
                    <w:rPr>
                      <w:rFonts w:ascii="SassoonPrimaryInfant" w:hAnsi="SassoonPrimaryInfant"/>
                      <w:b/>
                      <w:bCs/>
                    </w:rPr>
                  </w:pPr>
                  <w:r w:rsidRPr="00200BB0">
                    <w:rPr>
                      <w:rFonts w:ascii="SassoonPrimaryInfant" w:hAnsi="SassoonPrimaryInfant"/>
                      <w:b/>
                      <w:bCs/>
                    </w:rPr>
                    <w:t>ARE</w:t>
                  </w:r>
                </w:p>
              </w:tc>
              <w:tc>
                <w:tcPr>
                  <w:tcW w:w="708" w:type="dxa"/>
                </w:tcPr>
                <w:p w14:paraId="6B71407D" w14:textId="77777777" w:rsidR="00E8152C" w:rsidRPr="00200BB0" w:rsidRDefault="00E8152C" w:rsidP="001D0731">
                  <w:pPr>
                    <w:rPr>
                      <w:rFonts w:ascii="SassoonPrimaryInfant" w:hAnsi="SassoonPrimaryInfant"/>
                      <w:b/>
                      <w:bCs/>
                    </w:rPr>
                  </w:pPr>
                  <w:r w:rsidRPr="00200BB0">
                    <w:rPr>
                      <w:rFonts w:ascii="SassoonPrimaryInfant" w:hAnsi="SassoonPrimaryInfant"/>
                      <w:b/>
                      <w:bCs/>
                    </w:rPr>
                    <w:t>Nov 2025 %</w:t>
                  </w:r>
                </w:p>
                <w:p w14:paraId="72C3E5E1" w14:textId="77777777" w:rsidR="00E8152C" w:rsidRPr="00200BB0" w:rsidRDefault="00E8152C" w:rsidP="001D0731">
                  <w:pPr>
                    <w:rPr>
                      <w:rFonts w:ascii="SassoonPrimaryInfant" w:hAnsi="SassoonPrimaryInfant"/>
                      <w:b/>
                      <w:bCs/>
                    </w:rPr>
                  </w:pPr>
                  <w:r w:rsidRPr="00200BB0">
                    <w:rPr>
                      <w:rFonts w:ascii="SassoonPrimaryInfant" w:hAnsi="SassoonPrimaryInfant"/>
                      <w:b/>
                      <w:bCs/>
                    </w:rPr>
                    <w:t>ARE</w:t>
                  </w:r>
                </w:p>
              </w:tc>
              <w:tc>
                <w:tcPr>
                  <w:tcW w:w="846" w:type="dxa"/>
                </w:tcPr>
                <w:p w14:paraId="5A017419" w14:textId="77777777" w:rsidR="00E8152C" w:rsidRDefault="00E8152C" w:rsidP="00E8152C">
                  <w:pPr>
                    <w:rPr>
                      <w:rFonts w:ascii="SassoonPrimaryInfant" w:hAnsi="SassoonPrimaryInfant"/>
                      <w:b/>
                      <w:bCs/>
                    </w:rPr>
                  </w:pPr>
                  <w:r>
                    <w:rPr>
                      <w:rFonts w:ascii="SassoonPrimaryInfant" w:hAnsi="SassoonPrimaryInfant"/>
                      <w:b/>
                      <w:bCs/>
                    </w:rPr>
                    <w:t>Nov</w:t>
                  </w:r>
                </w:p>
                <w:p w14:paraId="04CFD20E" w14:textId="77777777" w:rsidR="00E8152C" w:rsidRDefault="00E8152C" w:rsidP="00E8152C">
                  <w:pPr>
                    <w:rPr>
                      <w:rFonts w:ascii="SassoonPrimaryInfant" w:hAnsi="SassoonPrimaryInfant"/>
                      <w:b/>
                      <w:bCs/>
                    </w:rPr>
                  </w:pPr>
                  <w:r>
                    <w:rPr>
                      <w:rFonts w:ascii="SassoonPrimaryInfant" w:hAnsi="SassoonPrimaryInfant"/>
                      <w:b/>
                      <w:bCs/>
                    </w:rPr>
                    <w:t>2025%</w:t>
                  </w:r>
                </w:p>
                <w:p w14:paraId="33BA16F0" w14:textId="77777777" w:rsidR="00E8152C" w:rsidRDefault="00E8152C" w:rsidP="00E8152C">
                  <w:pPr>
                    <w:rPr>
                      <w:rFonts w:ascii="SassoonPrimaryInfant" w:hAnsi="SassoonPrimaryInfant"/>
                      <w:b/>
                      <w:bCs/>
                    </w:rPr>
                  </w:pPr>
                  <w:r>
                    <w:rPr>
                      <w:rFonts w:ascii="SassoonPrimaryInfant" w:hAnsi="SassoonPrimaryInfant"/>
                      <w:b/>
                      <w:bCs/>
                    </w:rPr>
                    <w:t xml:space="preserve">Above </w:t>
                  </w:r>
                </w:p>
                <w:p w14:paraId="4BC0E2AD" w14:textId="050EC357" w:rsidR="00E8152C" w:rsidRPr="00200BB0" w:rsidRDefault="00E8152C" w:rsidP="00E8152C">
                  <w:pPr>
                    <w:rPr>
                      <w:rFonts w:ascii="SassoonPrimaryInfant" w:hAnsi="SassoonPrimaryInfant"/>
                      <w:b/>
                      <w:bCs/>
                    </w:rPr>
                  </w:pPr>
                  <w:r>
                    <w:rPr>
                      <w:rFonts w:ascii="SassoonPrimaryInfant" w:hAnsi="SassoonPrimaryInfant"/>
                      <w:b/>
                      <w:bCs/>
                    </w:rPr>
                    <w:t>ARE</w:t>
                  </w:r>
                </w:p>
              </w:tc>
              <w:tc>
                <w:tcPr>
                  <w:tcW w:w="1043" w:type="dxa"/>
                </w:tcPr>
                <w:p w14:paraId="6056ED49" w14:textId="0C5D381F" w:rsidR="00E8152C" w:rsidRPr="00200BB0" w:rsidRDefault="00E8152C" w:rsidP="001D0731">
                  <w:pPr>
                    <w:rPr>
                      <w:rFonts w:ascii="SassoonPrimaryInfant" w:hAnsi="SassoonPrimaryInfant"/>
                      <w:b/>
                      <w:bCs/>
                    </w:rPr>
                  </w:pPr>
                  <w:r>
                    <w:rPr>
                      <w:rFonts w:ascii="SassoonPrimaryInfant" w:hAnsi="SassoonPrimaryInfant"/>
                      <w:b/>
                      <w:bCs/>
                    </w:rPr>
                    <w:t xml:space="preserve">Progress </w:t>
                  </w:r>
                  <w:r w:rsidRPr="00200BB0">
                    <w:rPr>
                      <w:rFonts w:ascii="SassoonPrimaryInfant" w:hAnsi="SassoonPrimaryInfant"/>
                      <w:b/>
                      <w:bCs/>
                    </w:rPr>
                    <w:t>Grade Score</w:t>
                  </w:r>
                </w:p>
              </w:tc>
            </w:tr>
            <w:tr w:rsidR="00E8152C" w:rsidRPr="00200BB0" w14:paraId="56EF105B" w14:textId="77777777" w:rsidTr="00EC47BE">
              <w:trPr>
                <w:trHeight w:val="170"/>
              </w:trPr>
              <w:tc>
                <w:tcPr>
                  <w:tcW w:w="848" w:type="dxa"/>
                </w:tcPr>
                <w:p w14:paraId="177FE9F0" w14:textId="77777777" w:rsidR="00E8152C" w:rsidRPr="00200BB0" w:rsidRDefault="00E8152C" w:rsidP="001D0731">
                  <w:pPr>
                    <w:rPr>
                      <w:rFonts w:ascii="SassoonPrimaryInfant" w:hAnsi="SassoonPrimaryInfant"/>
                    </w:rPr>
                  </w:pPr>
                </w:p>
              </w:tc>
              <w:tc>
                <w:tcPr>
                  <w:tcW w:w="1071" w:type="dxa"/>
                </w:tcPr>
                <w:p w14:paraId="20D13CA1" w14:textId="14FE39E1" w:rsidR="00E8152C" w:rsidRPr="00200BB0" w:rsidRDefault="00E8152C" w:rsidP="001D0731">
                  <w:pPr>
                    <w:rPr>
                      <w:rFonts w:ascii="SassoonPrimaryInfant" w:hAnsi="SassoonPrimaryInfant"/>
                    </w:rPr>
                  </w:pPr>
                </w:p>
              </w:tc>
              <w:tc>
                <w:tcPr>
                  <w:tcW w:w="708" w:type="dxa"/>
                </w:tcPr>
                <w:p w14:paraId="160FA5F7" w14:textId="77777777" w:rsidR="00E8152C" w:rsidRPr="00200BB0" w:rsidRDefault="00E8152C" w:rsidP="001D0731">
                  <w:pPr>
                    <w:rPr>
                      <w:rFonts w:ascii="SassoonPrimaryInfant" w:hAnsi="SassoonPrimaryInfant"/>
                    </w:rPr>
                  </w:pPr>
                </w:p>
              </w:tc>
              <w:tc>
                <w:tcPr>
                  <w:tcW w:w="846" w:type="dxa"/>
                </w:tcPr>
                <w:p w14:paraId="3987CAA0" w14:textId="77777777" w:rsidR="00E8152C" w:rsidRPr="00200BB0" w:rsidRDefault="00E8152C" w:rsidP="001D0731">
                  <w:pPr>
                    <w:rPr>
                      <w:rFonts w:ascii="SassoonPrimaryInfant" w:hAnsi="SassoonPrimaryInfant"/>
                    </w:rPr>
                  </w:pPr>
                </w:p>
              </w:tc>
              <w:tc>
                <w:tcPr>
                  <w:tcW w:w="1043" w:type="dxa"/>
                </w:tcPr>
                <w:p w14:paraId="715EA50E" w14:textId="41C4E4BC" w:rsidR="00E8152C" w:rsidRPr="00200BB0" w:rsidRDefault="00E8152C" w:rsidP="001D0731">
                  <w:pPr>
                    <w:rPr>
                      <w:rFonts w:ascii="SassoonPrimaryInfant" w:hAnsi="SassoonPrimaryInfant"/>
                    </w:rPr>
                  </w:pPr>
                </w:p>
              </w:tc>
            </w:tr>
            <w:tr w:rsidR="00E8152C" w:rsidRPr="00200BB0" w14:paraId="3DC3A000" w14:textId="77777777" w:rsidTr="00EC47BE">
              <w:trPr>
                <w:trHeight w:val="161"/>
              </w:trPr>
              <w:tc>
                <w:tcPr>
                  <w:tcW w:w="848" w:type="dxa"/>
                </w:tcPr>
                <w:p w14:paraId="7190DB40" w14:textId="383C092B" w:rsidR="00E8152C" w:rsidRPr="00200BB0" w:rsidRDefault="00E8152C" w:rsidP="001D0731">
                  <w:pPr>
                    <w:rPr>
                      <w:rFonts w:ascii="SassoonPrimaryInfant" w:hAnsi="SassoonPrimaryInfant"/>
                    </w:rPr>
                  </w:pPr>
                  <w:r w:rsidRPr="00200BB0">
                    <w:rPr>
                      <w:rFonts w:ascii="SassoonPrimaryInfant" w:hAnsi="SassoonPrimaryInfant"/>
                    </w:rPr>
                    <w:t>Year 1</w:t>
                  </w:r>
                </w:p>
              </w:tc>
              <w:tc>
                <w:tcPr>
                  <w:tcW w:w="1071" w:type="dxa"/>
                </w:tcPr>
                <w:p w14:paraId="2C536015" w14:textId="1138F305" w:rsidR="00E8152C" w:rsidRPr="00200BB0" w:rsidRDefault="00E8152C" w:rsidP="001D0731">
                  <w:pPr>
                    <w:rPr>
                      <w:rFonts w:ascii="SassoonPrimaryInfant" w:hAnsi="SassoonPrimaryInfant"/>
                    </w:rPr>
                  </w:pPr>
                  <w:r w:rsidRPr="00200BB0">
                    <w:rPr>
                      <w:rFonts w:ascii="SassoonPrimaryInfant" w:hAnsi="SassoonPrimaryInfant"/>
                    </w:rPr>
                    <w:t>NA</w:t>
                  </w:r>
                </w:p>
              </w:tc>
              <w:tc>
                <w:tcPr>
                  <w:tcW w:w="708" w:type="dxa"/>
                </w:tcPr>
                <w:p w14:paraId="1599C41F" w14:textId="77777777" w:rsidR="00E8152C" w:rsidRPr="00200BB0" w:rsidRDefault="00E8152C" w:rsidP="001D0731">
                  <w:pPr>
                    <w:rPr>
                      <w:rFonts w:ascii="SassoonPrimaryInfant" w:hAnsi="SassoonPrimaryInfant"/>
                    </w:rPr>
                  </w:pPr>
                  <w:r w:rsidRPr="00200BB0">
                    <w:rPr>
                      <w:rFonts w:ascii="SassoonPrimaryInfant" w:hAnsi="SassoonPrimaryInfant"/>
                    </w:rPr>
                    <w:t>NA</w:t>
                  </w:r>
                </w:p>
              </w:tc>
              <w:tc>
                <w:tcPr>
                  <w:tcW w:w="846" w:type="dxa"/>
                </w:tcPr>
                <w:p w14:paraId="11B809FD" w14:textId="239DBD6E" w:rsidR="00E8152C" w:rsidRPr="00200BB0" w:rsidRDefault="00E8152C" w:rsidP="001D0731">
                  <w:pPr>
                    <w:rPr>
                      <w:rFonts w:ascii="SassoonPrimaryInfant" w:hAnsi="SassoonPrimaryInfant"/>
                    </w:rPr>
                  </w:pPr>
                  <w:r>
                    <w:rPr>
                      <w:rFonts w:ascii="SassoonPrimaryInfant" w:hAnsi="SassoonPrimaryInfant"/>
                    </w:rPr>
                    <w:t>NA</w:t>
                  </w:r>
                </w:p>
              </w:tc>
              <w:tc>
                <w:tcPr>
                  <w:tcW w:w="1043" w:type="dxa"/>
                </w:tcPr>
                <w:p w14:paraId="47059F78" w14:textId="29753D29" w:rsidR="00E8152C" w:rsidRPr="00200BB0" w:rsidRDefault="00E8152C" w:rsidP="001D0731">
                  <w:pPr>
                    <w:rPr>
                      <w:rFonts w:ascii="SassoonPrimaryInfant" w:hAnsi="SassoonPrimaryInfant"/>
                    </w:rPr>
                  </w:pPr>
                  <w:r w:rsidRPr="00200BB0">
                    <w:rPr>
                      <w:rFonts w:ascii="SassoonPrimaryInfant" w:hAnsi="SassoonPrimaryInfant"/>
                    </w:rPr>
                    <w:t>NA</w:t>
                  </w:r>
                </w:p>
              </w:tc>
            </w:tr>
            <w:tr w:rsidR="00E8152C" w:rsidRPr="00200BB0" w14:paraId="0A2D6297" w14:textId="77777777" w:rsidTr="00EC47BE">
              <w:trPr>
                <w:trHeight w:val="170"/>
              </w:trPr>
              <w:tc>
                <w:tcPr>
                  <w:tcW w:w="848" w:type="dxa"/>
                </w:tcPr>
                <w:p w14:paraId="7238940E" w14:textId="77777777" w:rsidR="00E8152C" w:rsidRPr="00200BB0" w:rsidRDefault="00E8152C" w:rsidP="001D0731">
                  <w:pPr>
                    <w:rPr>
                      <w:rFonts w:ascii="SassoonPrimaryInfant" w:hAnsi="SassoonPrimaryInfant"/>
                    </w:rPr>
                  </w:pPr>
                  <w:r w:rsidRPr="00200BB0">
                    <w:rPr>
                      <w:rFonts w:ascii="SassoonPrimaryInfant" w:hAnsi="SassoonPrimaryInfant"/>
                    </w:rPr>
                    <w:t>Year 2</w:t>
                  </w:r>
                </w:p>
                <w:p w14:paraId="4CD4D126" w14:textId="7F94CA54" w:rsidR="00E8152C" w:rsidRPr="00200BB0" w:rsidRDefault="00E8152C" w:rsidP="001D0731">
                  <w:pPr>
                    <w:rPr>
                      <w:rFonts w:ascii="SassoonPrimaryInfant" w:hAnsi="SassoonPrimaryInfant"/>
                    </w:rPr>
                  </w:pPr>
                  <w:r w:rsidRPr="00200BB0">
                    <w:rPr>
                      <w:rFonts w:ascii="SassoonPrimaryInfant" w:hAnsi="SassoonPrimaryInfant"/>
                      <w:b/>
                      <w:bCs/>
                    </w:rPr>
                    <w:t>(SEND)</w:t>
                  </w:r>
                </w:p>
              </w:tc>
              <w:tc>
                <w:tcPr>
                  <w:tcW w:w="1071" w:type="dxa"/>
                </w:tcPr>
                <w:p w14:paraId="14DDFEF0" w14:textId="4AE8AF67" w:rsidR="00E8152C" w:rsidRPr="00200BB0" w:rsidRDefault="00E8152C" w:rsidP="001D0731">
                  <w:pPr>
                    <w:rPr>
                      <w:rFonts w:ascii="SassoonPrimaryInfant" w:hAnsi="SassoonPrimaryInfant"/>
                    </w:rPr>
                  </w:pPr>
                  <w:r w:rsidRPr="00200BB0">
                    <w:rPr>
                      <w:rFonts w:ascii="SassoonPrimaryInfant" w:hAnsi="SassoonPrimaryInfant"/>
                    </w:rPr>
                    <w:t>0%</w:t>
                  </w:r>
                </w:p>
              </w:tc>
              <w:tc>
                <w:tcPr>
                  <w:tcW w:w="708" w:type="dxa"/>
                </w:tcPr>
                <w:p w14:paraId="2389F5FC" w14:textId="77777777" w:rsidR="00E8152C" w:rsidRPr="00200BB0" w:rsidRDefault="00E8152C" w:rsidP="001D0731">
                  <w:pPr>
                    <w:rPr>
                      <w:rFonts w:ascii="SassoonPrimaryInfant" w:hAnsi="SassoonPrimaryInfant"/>
                    </w:rPr>
                  </w:pPr>
                  <w:r w:rsidRPr="00200BB0">
                    <w:rPr>
                      <w:rFonts w:ascii="SassoonPrimaryInfant" w:hAnsi="SassoonPrimaryInfant"/>
                    </w:rPr>
                    <w:t>0%</w:t>
                  </w:r>
                </w:p>
              </w:tc>
              <w:tc>
                <w:tcPr>
                  <w:tcW w:w="846" w:type="dxa"/>
                </w:tcPr>
                <w:p w14:paraId="02D354E5" w14:textId="4385DDD2" w:rsidR="00E8152C" w:rsidRPr="00200BB0" w:rsidRDefault="00EC47BE" w:rsidP="001D0731">
                  <w:pPr>
                    <w:rPr>
                      <w:rFonts w:ascii="SassoonPrimaryInfant" w:hAnsi="SassoonPrimaryInfant"/>
                    </w:rPr>
                  </w:pPr>
                  <w:r>
                    <w:rPr>
                      <w:rFonts w:ascii="SassoonPrimaryInfant" w:hAnsi="SassoonPrimaryInfant"/>
                    </w:rPr>
                    <w:t>0%</w:t>
                  </w:r>
                </w:p>
              </w:tc>
              <w:tc>
                <w:tcPr>
                  <w:tcW w:w="1043" w:type="dxa"/>
                </w:tcPr>
                <w:p w14:paraId="7EAE923E" w14:textId="5C63FC4F" w:rsidR="00E8152C" w:rsidRPr="00200BB0" w:rsidRDefault="00E8152C" w:rsidP="001D0731">
                  <w:pPr>
                    <w:rPr>
                      <w:rFonts w:ascii="SassoonPrimaryInfant" w:hAnsi="SassoonPrimaryInfant"/>
                    </w:rPr>
                  </w:pPr>
                  <w:r w:rsidRPr="00200BB0">
                    <w:rPr>
                      <w:rFonts w:ascii="SassoonPrimaryInfant" w:hAnsi="SassoonPrimaryInfant"/>
                    </w:rPr>
                    <w:t>1</w:t>
                  </w:r>
                </w:p>
              </w:tc>
            </w:tr>
            <w:tr w:rsidR="00E8152C" w:rsidRPr="00200BB0" w14:paraId="5AE8F3D0" w14:textId="77777777" w:rsidTr="00EC47BE">
              <w:trPr>
                <w:trHeight w:val="161"/>
              </w:trPr>
              <w:tc>
                <w:tcPr>
                  <w:tcW w:w="848" w:type="dxa"/>
                </w:tcPr>
                <w:p w14:paraId="11060DD5" w14:textId="0A22F26D" w:rsidR="00E8152C" w:rsidRPr="00200BB0" w:rsidRDefault="00E8152C" w:rsidP="001D0731">
                  <w:pPr>
                    <w:rPr>
                      <w:rFonts w:ascii="SassoonPrimaryInfant" w:hAnsi="SassoonPrimaryInfant"/>
                    </w:rPr>
                  </w:pPr>
                  <w:r w:rsidRPr="00200BB0">
                    <w:rPr>
                      <w:rFonts w:ascii="SassoonPrimaryInfant" w:hAnsi="SassoonPrimaryInfant"/>
                    </w:rPr>
                    <w:t>Year 3</w:t>
                  </w:r>
                </w:p>
              </w:tc>
              <w:tc>
                <w:tcPr>
                  <w:tcW w:w="1071" w:type="dxa"/>
                </w:tcPr>
                <w:p w14:paraId="0A2BFD52" w14:textId="5234605B" w:rsidR="00E8152C" w:rsidRPr="00200BB0" w:rsidRDefault="00E8152C" w:rsidP="001D0731">
                  <w:pPr>
                    <w:rPr>
                      <w:rFonts w:ascii="SassoonPrimaryInfant" w:hAnsi="SassoonPrimaryInfant"/>
                    </w:rPr>
                  </w:pPr>
                  <w:r w:rsidRPr="00200BB0">
                    <w:rPr>
                      <w:rFonts w:ascii="SassoonPrimaryInfant" w:hAnsi="SassoonPrimaryInfant"/>
                    </w:rPr>
                    <w:t>100%</w:t>
                  </w:r>
                </w:p>
              </w:tc>
              <w:tc>
                <w:tcPr>
                  <w:tcW w:w="708" w:type="dxa"/>
                </w:tcPr>
                <w:p w14:paraId="54A1EAAF" w14:textId="77777777" w:rsidR="00E8152C" w:rsidRPr="00200BB0" w:rsidRDefault="00E8152C" w:rsidP="001D0731">
                  <w:pPr>
                    <w:rPr>
                      <w:rFonts w:ascii="SassoonPrimaryInfant" w:hAnsi="SassoonPrimaryInfant"/>
                    </w:rPr>
                  </w:pPr>
                  <w:r w:rsidRPr="00200BB0">
                    <w:rPr>
                      <w:rFonts w:ascii="SassoonPrimaryInfant" w:hAnsi="SassoonPrimaryInfant"/>
                    </w:rPr>
                    <w:t>100%</w:t>
                  </w:r>
                </w:p>
              </w:tc>
              <w:tc>
                <w:tcPr>
                  <w:tcW w:w="846" w:type="dxa"/>
                </w:tcPr>
                <w:p w14:paraId="5DBB65B1" w14:textId="65BD142D" w:rsidR="00E8152C" w:rsidRPr="00200BB0" w:rsidRDefault="00EC47BE" w:rsidP="001D0731">
                  <w:pPr>
                    <w:rPr>
                      <w:rFonts w:ascii="SassoonPrimaryInfant" w:hAnsi="SassoonPrimaryInfant"/>
                    </w:rPr>
                  </w:pPr>
                  <w:r>
                    <w:rPr>
                      <w:rFonts w:ascii="SassoonPrimaryInfant" w:hAnsi="SassoonPrimaryInfant"/>
                    </w:rPr>
                    <w:t>0%</w:t>
                  </w:r>
                </w:p>
              </w:tc>
              <w:tc>
                <w:tcPr>
                  <w:tcW w:w="1043" w:type="dxa"/>
                </w:tcPr>
                <w:p w14:paraId="62B528BE" w14:textId="006C81C7" w:rsidR="00E8152C" w:rsidRPr="00200BB0" w:rsidRDefault="00E8152C" w:rsidP="001D0731">
                  <w:pPr>
                    <w:rPr>
                      <w:rFonts w:ascii="SassoonPrimaryInfant" w:hAnsi="SassoonPrimaryInfant"/>
                    </w:rPr>
                  </w:pPr>
                  <w:r w:rsidRPr="00200BB0">
                    <w:rPr>
                      <w:rFonts w:ascii="SassoonPrimaryInfant" w:hAnsi="SassoonPrimaryInfant"/>
                    </w:rPr>
                    <w:t>2</w:t>
                  </w:r>
                </w:p>
              </w:tc>
            </w:tr>
            <w:tr w:rsidR="00E8152C" w:rsidRPr="00200BB0" w14:paraId="29D60E00" w14:textId="77777777" w:rsidTr="00EC47BE">
              <w:trPr>
                <w:trHeight w:val="170"/>
              </w:trPr>
              <w:tc>
                <w:tcPr>
                  <w:tcW w:w="848" w:type="dxa"/>
                </w:tcPr>
                <w:p w14:paraId="79BB0773" w14:textId="77777777" w:rsidR="00E8152C" w:rsidRPr="00200BB0" w:rsidRDefault="00E8152C" w:rsidP="001D0731">
                  <w:pPr>
                    <w:rPr>
                      <w:rFonts w:ascii="SassoonPrimaryInfant" w:hAnsi="SassoonPrimaryInfant"/>
                    </w:rPr>
                  </w:pPr>
                  <w:r w:rsidRPr="00200BB0">
                    <w:rPr>
                      <w:rFonts w:ascii="SassoonPrimaryInfant" w:hAnsi="SassoonPrimaryInfant"/>
                    </w:rPr>
                    <w:t>Year 4</w:t>
                  </w:r>
                </w:p>
                <w:p w14:paraId="24EABECE" w14:textId="1719CE66" w:rsidR="00E8152C" w:rsidRPr="00200BB0" w:rsidRDefault="00E8152C" w:rsidP="001D0731">
                  <w:pPr>
                    <w:rPr>
                      <w:rFonts w:ascii="SassoonPrimaryInfant" w:hAnsi="SassoonPrimaryInfant"/>
                    </w:rPr>
                  </w:pPr>
                  <w:r w:rsidRPr="00200BB0">
                    <w:rPr>
                      <w:rFonts w:ascii="SassoonPrimaryInfant" w:hAnsi="SassoonPrimaryInfant"/>
                      <w:b/>
                      <w:bCs/>
                    </w:rPr>
                    <w:t>(SEND)</w:t>
                  </w:r>
                </w:p>
              </w:tc>
              <w:tc>
                <w:tcPr>
                  <w:tcW w:w="1071" w:type="dxa"/>
                </w:tcPr>
                <w:p w14:paraId="35DE56E4" w14:textId="37B73AEB" w:rsidR="00E8152C" w:rsidRPr="00200BB0" w:rsidRDefault="00E8152C" w:rsidP="001D0731">
                  <w:pPr>
                    <w:rPr>
                      <w:rFonts w:ascii="SassoonPrimaryInfant" w:hAnsi="SassoonPrimaryInfant"/>
                    </w:rPr>
                  </w:pPr>
                  <w:r w:rsidRPr="00200BB0">
                    <w:rPr>
                      <w:rFonts w:ascii="SassoonPrimaryInfant" w:hAnsi="SassoonPrimaryInfant"/>
                    </w:rPr>
                    <w:t>86%</w:t>
                  </w:r>
                </w:p>
              </w:tc>
              <w:tc>
                <w:tcPr>
                  <w:tcW w:w="708" w:type="dxa"/>
                </w:tcPr>
                <w:p w14:paraId="2DB84AFC" w14:textId="77777777" w:rsidR="00E8152C" w:rsidRPr="00200BB0" w:rsidRDefault="00E8152C" w:rsidP="001D0731">
                  <w:pPr>
                    <w:rPr>
                      <w:rFonts w:ascii="SassoonPrimaryInfant" w:hAnsi="SassoonPrimaryInfant"/>
                    </w:rPr>
                  </w:pPr>
                  <w:r w:rsidRPr="00200BB0">
                    <w:rPr>
                      <w:rFonts w:ascii="SassoonPrimaryInfant" w:hAnsi="SassoonPrimaryInfant"/>
                    </w:rPr>
                    <w:t>86%</w:t>
                  </w:r>
                </w:p>
              </w:tc>
              <w:tc>
                <w:tcPr>
                  <w:tcW w:w="846" w:type="dxa"/>
                </w:tcPr>
                <w:p w14:paraId="2007EB1D" w14:textId="18E21988" w:rsidR="00E8152C" w:rsidRPr="00200BB0" w:rsidRDefault="00EC47BE" w:rsidP="001D0731">
                  <w:pPr>
                    <w:rPr>
                      <w:rFonts w:ascii="SassoonPrimaryInfant" w:hAnsi="SassoonPrimaryInfant"/>
                    </w:rPr>
                  </w:pPr>
                  <w:r>
                    <w:rPr>
                      <w:rFonts w:ascii="SassoonPrimaryInfant" w:hAnsi="SassoonPrimaryInfant"/>
                    </w:rPr>
                    <w:t>0</w:t>
                  </w:r>
                  <w:r w:rsidR="00703E14">
                    <w:rPr>
                      <w:rFonts w:ascii="SassoonPrimaryInfant" w:hAnsi="SassoonPrimaryInfant"/>
                    </w:rPr>
                    <w:t>%</w:t>
                  </w:r>
                </w:p>
              </w:tc>
              <w:tc>
                <w:tcPr>
                  <w:tcW w:w="1043" w:type="dxa"/>
                </w:tcPr>
                <w:p w14:paraId="12217D71" w14:textId="3913E6DA" w:rsidR="00E8152C" w:rsidRPr="00200BB0" w:rsidRDefault="00E8152C" w:rsidP="001D0731">
                  <w:pPr>
                    <w:rPr>
                      <w:rFonts w:ascii="SassoonPrimaryInfant" w:hAnsi="SassoonPrimaryInfant"/>
                    </w:rPr>
                  </w:pPr>
                  <w:r w:rsidRPr="00200BB0">
                    <w:rPr>
                      <w:rFonts w:ascii="SassoonPrimaryInfant" w:hAnsi="SassoonPrimaryInfant"/>
                    </w:rPr>
                    <w:t>1.</w:t>
                  </w:r>
                  <w:r>
                    <w:rPr>
                      <w:rFonts w:ascii="SassoonPrimaryInfant" w:hAnsi="SassoonPrimaryInfant"/>
                    </w:rPr>
                    <w:t>8</w:t>
                  </w:r>
                </w:p>
              </w:tc>
            </w:tr>
          </w:tbl>
          <w:p w14:paraId="3E57F35D" w14:textId="77777777" w:rsidR="001D0731" w:rsidRDefault="001D0731" w:rsidP="00350A45">
            <w:pPr>
              <w:spacing w:after="0" w:line="240" w:lineRule="auto"/>
              <w:rPr>
                <w:rFonts w:ascii="SassoonPrimaryInfant" w:eastAsia="Times New Roman" w:hAnsi="SassoonPrimaryInfant" w:cstheme="minorHAnsi"/>
                <w:color w:val="000000"/>
                <w:sz w:val="24"/>
                <w:szCs w:val="24"/>
                <w:lang w:eastAsia="en-GB"/>
              </w:rPr>
            </w:pPr>
          </w:p>
          <w:tbl>
            <w:tblPr>
              <w:tblStyle w:val="TableGrid"/>
              <w:tblW w:w="4516" w:type="dxa"/>
              <w:tblInd w:w="0" w:type="dxa"/>
              <w:tblLook w:val="04A0" w:firstRow="1" w:lastRow="0" w:firstColumn="1" w:lastColumn="0" w:noHBand="0" w:noVBand="1"/>
            </w:tblPr>
            <w:tblGrid>
              <w:gridCol w:w="961"/>
              <w:gridCol w:w="1068"/>
              <w:gridCol w:w="777"/>
              <w:gridCol w:w="845"/>
              <w:gridCol w:w="1086"/>
            </w:tblGrid>
            <w:tr w:rsidR="00E8152C" w:rsidRPr="00200BB0" w14:paraId="1FC9663C" w14:textId="77777777" w:rsidTr="00BE6911">
              <w:trPr>
                <w:trHeight w:val="370"/>
              </w:trPr>
              <w:tc>
                <w:tcPr>
                  <w:tcW w:w="4516" w:type="dxa"/>
                  <w:gridSpan w:val="5"/>
                </w:tcPr>
                <w:p w14:paraId="29A45123" w14:textId="31B69FE7" w:rsidR="00E8152C" w:rsidRPr="00200BB0" w:rsidRDefault="00E8152C" w:rsidP="00E8152C">
                  <w:pPr>
                    <w:jc w:val="center"/>
                    <w:rPr>
                      <w:rFonts w:ascii="SassoonPrimaryInfant" w:hAnsi="SassoonPrimaryInfant"/>
                      <w:b/>
                      <w:bCs/>
                    </w:rPr>
                  </w:pPr>
                  <w:r w:rsidRPr="00200BB0">
                    <w:rPr>
                      <w:rFonts w:ascii="SassoonPrimaryInfant" w:hAnsi="SassoonPrimaryInfant"/>
                      <w:b/>
                      <w:bCs/>
                    </w:rPr>
                    <w:t>MATHS</w:t>
                  </w:r>
                </w:p>
              </w:tc>
            </w:tr>
            <w:tr w:rsidR="00E8152C" w:rsidRPr="00200BB0" w14:paraId="72758654" w14:textId="77777777" w:rsidTr="00BE6911">
              <w:trPr>
                <w:trHeight w:val="1554"/>
              </w:trPr>
              <w:tc>
                <w:tcPr>
                  <w:tcW w:w="866" w:type="dxa"/>
                </w:tcPr>
                <w:p w14:paraId="042CF3B1" w14:textId="77777777" w:rsidR="00E8152C" w:rsidRPr="00200BB0" w:rsidRDefault="00E8152C" w:rsidP="001D0731">
                  <w:pPr>
                    <w:rPr>
                      <w:rFonts w:ascii="SassoonPrimaryInfant" w:hAnsi="SassoonPrimaryInfant"/>
                      <w:b/>
                      <w:bCs/>
                    </w:rPr>
                  </w:pPr>
                </w:p>
              </w:tc>
              <w:tc>
                <w:tcPr>
                  <w:tcW w:w="984" w:type="dxa"/>
                </w:tcPr>
                <w:p w14:paraId="0C63E052" w14:textId="6E5F896A" w:rsidR="00E8152C" w:rsidRPr="00200BB0" w:rsidRDefault="00E8152C" w:rsidP="001D0731">
                  <w:pPr>
                    <w:rPr>
                      <w:rFonts w:ascii="SassoonPrimaryInfant" w:hAnsi="SassoonPrimaryInfant"/>
                      <w:b/>
                      <w:bCs/>
                    </w:rPr>
                  </w:pPr>
                  <w:r w:rsidRPr="00200BB0">
                    <w:rPr>
                      <w:rFonts w:ascii="SassoonPrimaryInfant" w:hAnsi="SassoonPrimaryInfant"/>
                      <w:b/>
                      <w:bCs/>
                    </w:rPr>
                    <w:t>Baseline Sept 25%</w:t>
                  </w:r>
                </w:p>
                <w:p w14:paraId="6EA15911" w14:textId="77777777" w:rsidR="00E8152C" w:rsidRPr="00200BB0" w:rsidRDefault="00E8152C" w:rsidP="001D0731">
                  <w:pPr>
                    <w:rPr>
                      <w:rFonts w:ascii="SassoonPrimaryInfant" w:hAnsi="SassoonPrimaryInfant"/>
                      <w:b/>
                      <w:bCs/>
                    </w:rPr>
                  </w:pPr>
                  <w:r w:rsidRPr="00200BB0">
                    <w:rPr>
                      <w:rFonts w:ascii="SassoonPrimaryInfant" w:hAnsi="SassoonPrimaryInfant"/>
                      <w:b/>
                      <w:bCs/>
                    </w:rPr>
                    <w:t>ARE</w:t>
                  </w:r>
                </w:p>
              </w:tc>
              <w:tc>
                <w:tcPr>
                  <w:tcW w:w="708" w:type="dxa"/>
                </w:tcPr>
                <w:p w14:paraId="3EE2D29E" w14:textId="77777777" w:rsidR="00E8152C" w:rsidRPr="00200BB0" w:rsidRDefault="00E8152C" w:rsidP="001D0731">
                  <w:pPr>
                    <w:rPr>
                      <w:rFonts w:ascii="SassoonPrimaryInfant" w:hAnsi="SassoonPrimaryInfant"/>
                      <w:b/>
                      <w:bCs/>
                    </w:rPr>
                  </w:pPr>
                  <w:r w:rsidRPr="00200BB0">
                    <w:rPr>
                      <w:rFonts w:ascii="SassoonPrimaryInfant" w:hAnsi="SassoonPrimaryInfant"/>
                      <w:b/>
                      <w:bCs/>
                    </w:rPr>
                    <w:t>Nov 2025 %</w:t>
                  </w:r>
                </w:p>
                <w:p w14:paraId="1EB6D18A" w14:textId="77777777" w:rsidR="00E8152C" w:rsidRPr="00200BB0" w:rsidRDefault="00E8152C" w:rsidP="001D0731">
                  <w:pPr>
                    <w:rPr>
                      <w:rFonts w:ascii="SassoonPrimaryInfant" w:hAnsi="SassoonPrimaryInfant"/>
                      <w:b/>
                      <w:bCs/>
                    </w:rPr>
                  </w:pPr>
                  <w:r w:rsidRPr="00200BB0">
                    <w:rPr>
                      <w:rFonts w:ascii="SassoonPrimaryInfant" w:hAnsi="SassoonPrimaryInfant"/>
                      <w:b/>
                      <w:bCs/>
                    </w:rPr>
                    <w:t>ARE</w:t>
                  </w:r>
                </w:p>
              </w:tc>
              <w:tc>
                <w:tcPr>
                  <w:tcW w:w="801" w:type="dxa"/>
                </w:tcPr>
                <w:p w14:paraId="71C60C04" w14:textId="77777777" w:rsidR="00E8152C" w:rsidRDefault="00E8152C" w:rsidP="001D0731">
                  <w:pPr>
                    <w:rPr>
                      <w:rFonts w:ascii="SassoonPrimaryInfant" w:hAnsi="SassoonPrimaryInfant"/>
                      <w:b/>
                      <w:bCs/>
                    </w:rPr>
                  </w:pPr>
                  <w:r>
                    <w:rPr>
                      <w:rFonts w:ascii="SassoonPrimaryInfant" w:hAnsi="SassoonPrimaryInfant"/>
                      <w:b/>
                      <w:bCs/>
                    </w:rPr>
                    <w:t>Nov</w:t>
                  </w:r>
                </w:p>
                <w:p w14:paraId="03130CEE" w14:textId="77777777" w:rsidR="00E8152C" w:rsidRDefault="00E8152C" w:rsidP="001D0731">
                  <w:pPr>
                    <w:rPr>
                      <w:rFonts w:ascii="SassoonPrimaryInfant" w:hAnsi="SassoonPrimaryInfant"/>
                      <w:b/>
                      <w:bCs/>
                    </w:rPr>
                  </w:pPr>
                  <w:r>
                    <w:rPr>
                      <w:rFonts w:ascii="SassoonPrimaryInfant" w:hAnsi="SassoonPrimaryInfant"/>
                      <w:b/>
                      <w:bCs/>
                    </w:rPr>
                    <w:t>2025</w:t>
                  </w:r>
                </w:p>
                <w:p w14:paraId="20E3DD9A" w14:textId="3242CBD0" w:rsidR="00E8152C" w:rsidRDefault="00E8152C" w:rsidP="001D0731">
                  <w:pPr>
                    <w:rPr>
                      <w:rFonts w:ascii="SassoonPrimaryInfant" w:hAnsi="SassoonPrimaryInfant"/>
                      <w:b/>
                      <w:bCs/>
                    </w:rPr>
                  </w:pPr>
                  <w:r>
                    <w:rPr>
                      <w:rFonts w:ascii="SassoonPrimaryInfant" w:hAnsi="SassoonPrimaryInfant"/>
                      <w:b/>
                      <w:bCs/>
                    </w:rPr>
                    <w:t>%</w:t>
                  </w:r>
                </w:p>
                <w:p w14:paraId="68082F0F" w14:textId="0417D21A" w:rsidR="00E8152C" w:rsidRDefault="00E8152C" w:rsidP="001D0731">
                  <w:pPr>
                    <w:rPr>
                      <w:rFonts w:ascii="SassoonPrimaryInfant" w:hAnsi="SassoonPrimaryInfant"/>
                      <w:b/>
                      <w:bCs/>
                    </w:rPr>
                  </w:pPr>
                  <w:r>
                    <w:rPr>
                      <w:rFonts w:ascii="SassoonPrimaryInfant" w:hAnsi="SassoonPrimaryInfant"/>
                      <w:b/>
                      <w:bCs/>
                    </w:rPr>
                    <w:t>Above ARE</w:t>
                  </w:r>
                </w:p>
              </w:tc>
              <w:tc>
                <w:tcPr>
                  <w:tcW w:w="1157" w:type="dxa"/>
                </w:tcPr>
                <w:p w14:paraId="66916250" w14:textId="01991005" w:rsidR="00E8152C" w:rsidRPr="00200BB0" w:rsidRDefault="00E8152C" w:rsidP="001D0731">
                  <w:pPr>
                    <w:rPr>
                      <w:rFonts w:ascii="SassoonPrimaryInfant" w:hAnsi="SassoonPrimaryInfant"/>
                      <w:b/>
                      <w:bCs/>
                    </w:rPr>
                  </w:pPr>
                  <w:r>
                    <w:rPr>
                      <w:rFonts w:ascii="SassoonPrimaryInfant" w:hAnsi="SassoonPrimaryInfant"/>
                      <w:b/>
                      <w:bCs/>
                    </w:rPr>
                    <w:t xml:space="preserve">Progress </w:t>
                  </w:r>
                  <w:r w:rsidRPr="00200BB0">
                    <w:rPr>
                      <w:rFonts w:ascii="SassoonPrimaryInfant" w:hAnsi="SassoonPrimaryInfant"/>
                      <w:b/>
                      <w:bCs/>
                    </w:rPr>
                    <w:t>Grade Score</w:t>
                  </w:r>
                </w:p>
              </w:tc>
            </w:tr>
            <w:tr w:rsidR="00E8152C" w:rsidRPr="00200BB0" w14:paraId="72B307D1" w14:textId="77777777" w:rsidTr="00BE6911">
              <w:trPr>
                <w:trHeight w:val="390"/>
              </w:trPr>
              <w:tc>
                <w:tcPr>
                  <w:tcW w:w="866" w:type="dxa"/>
                </w:tcPr>
                <w:p w14:paraId="0C19C06C" w14:textId="77777777" w:rsidR="00E8152C" w:rsidRPr="00200BB0" w:rsidRDefault="00E8152C" w:rsidP="001D0731">
                  <w:pPr>
                    <w:rPr>
                      <w:rFonts w:ascii="SassoonPrimaryInfant" w:hAnsi="SassoonPrimaryInfant"/>
                    </w:rPr>
                  </w:pPr>
                </w:p>
              </w:tc>
              <w:tc>
                <w:tcPr>
                  <w:tcW w:w="984" w:type="dxa"/>
                </w:tcPr>
                <w:p w14:paraId="21AF3A9B" w14:textId="21AB18DF" w:rsidR="00E8152C" w:rsidRPr="00200BB0" w:rsidRDefault="00E8152C" w:rsidP="001D0731">
                  <w:pPr>
                    <w:rPr>
                      <w:rFonts w:ascii="SassoonPrimaryInfant" w:hAnsi="SassoonPrimaryInfant"/>
                    </w:rPr>
                  </w:pPr>
                </w:p>
              </w:tc>
              <w:tc>
                <w:tcPr>
                  <w:tcW w:w="708" w:type="dxa"/>
                </w:tcPr>
                <w:p w14:paraId="5A6809F9" w14:textId="77777777" w:rsidR="00E8152C" w:rsidRPr="00200BB0" w:rsidRDefault="00E8152C" w:rsidP="001D0731">
                  <w:pPr>
                    <w:rPr>
                      <w:rFonts w:ascii="SassoonPrimaryInfant" w:hAnsi="SassoonPrimaryInfant"/>
                    </w:rPr>
                  </w:pPr>
                </w:p>
              </w:tc>
              <w:tc>
                <w:tcPr>
                  <w:tcW w:w="801" w:type="dxa"/>
                </w:tcPr>
                <w:p w14:paraId="7BB11EBE" w14:textId="77777777" w:rsidR="00E8152C" w:rsidRPr="00200BB0" w:rsidRDefault="00E8152C" w:rsidP="001D0731">
                  <w:pPr>
                    <w:rPr>
                      <w:rFonts w:ascii="SassoonPrimaryInfant" w:hAnsi="SassoonPrimaryInfant"/>
                    </w:rPr>
                  </w:pPr>
                </w:p>
              </w:tc>
              <w:tc>
                <w:tcPr>
                  <w:tcW w:w="1157" w:type="dxa"/>
                </w:tcPr>
                <w:p w14:paraId="6453821A" w14:textId="1D0248D7" w:rsidR="00E8152C" w:rsidRPr="00200BB0" w:rsidRDefault="00E8152C" w:rsidP="001D0731">
                  <w:pPr>
                    <w:rPr>
                      <w:rFonts w:ascii="SassoonPrimaryInfant" w:hAnsi="SassoonPrimaryInfant"/>
                    </w:rPr>
                  </w:pPr>
                </w:p>
              </w:tc>
            </w:tr>
            <w:tr w:rsidR="00E8152C" w:rsidRPr="00200BB0" w14:paraId="724167E1" w14:textId="77777777" w:rsidTr="00BE6911">
              <w:trPr>
                <w:trHeight w:val="370"/>
              </w:trPr>
              <w:tc>
                <w:tcPr>
                  <w:tcW w:w="866" w:type="dxa"/>
                </w:tcPr>
                <w:p w14:paraId="7EFC4AE0" w14:textId="4E9CCC5D" w:rsidR="00E8152C" w:rsidRPr="00200BB0" w:rsidRDefault="00E8152C" w:rsidP="001D0731">
                  <w:pPr>
                    <w:rPr>
                      <w:rFonts w:ascii="SassoonPrimaryInfant" w:hAnsi="SassoonPrimaryInfant"/>
                    </w:rPr>
                  </w:pPr>
                  <w:r w:rsidRPr="00200BB0">
                    <w:rPr>
                      <w:rFonts w:ascii="SassoonPrimaryInfant" w:hAnsi="SassoonPrimaryInfant"/>
                    </w:rPr>
                    <w:t>Year 1</w:t>
                  </w:r>
                </w:p>
              </w:tc>
              <w:tc>
                <w:tcPr>
                  <w:tcW w:w="984" w:type="dxa"/>
                </w:tcPr>
                <w:p w14:paraId="593FDE1A" w14:textId="7C39E161" w:rsidR="00E8152C" w:rsidRPr="00200BB0" w:rsidRDefault="00E8152C" w:rsidP="001D0731">
                  <w:pPr>
                    <w:rPr>
                      <w:rFonts w:ascii="SassoonPrimaryInfant" w:hAnsi="SassoonPrimaryInfant"/>
                    </w:rPr>
                  </w:pPr>
                  <w:r w:rsidRPr="00200BB0">
                    <w:rPr>
                      <w:rFonts w:ascii="SassoonPrimaryInfant" w:hAnsi="SassoonPrimaryInfant"/>
                    </w:rPr>
                    <w:t>NA</w:t>
                  </w:r>
                </w:p>
              </w:tc>
              <w:tc>
                <w:tcPr>
                  <w:tcW w:w="708" w:type="dxa"/>
                </w:tcPr>
                <w:p w14:paraId="02386AFC" w14:textId="77777777" w:rsidR="00E8152C" w:rsidRPr="00200BB0" w:rsidRDefault="00E8152C" w:rsidP="001D0731">
                  <w:pPr>
                    <w:rPr>
                      <w:rFonts w:ascii="SassoonPrimaryInfant" w:hAnsi="SassoonPrimaryInfant"/>
                    </w:rPr>
                  </w:pPr>
                  <w:r w:rsidRPr="00200BB0">
                    <w:rPr>
                      <w:rFonts w:ascii="SassoonPrimaryInfant" w:hAnsi="SassoonPrimaryInfant"/>
                    </w:rPr>
                    <w:t>NA</w:t>
                  </w:r>
                </w:p>
              </w:tc>
              <w:tc>
                <w:tcPr>
                  <w:tcW w:w="801" w:type="dxa"/>
                </w:tcPr>
                <w:p w14:paraId="63788FA5" w14:textId="3F05CB22" w:rsidR="00E8152C" w:rsidRPr="00200BB0" w:rsidRDefault="00E8152C" w:rsidP="001D0731">
                  <w:pPr>
                    <w:rPr>
                      <w:rFonts w:ascii="SassoonPrimaryInfant" w:hAnsi="SassoonPrimaryInfant"/>
                    </w:rPr>
                  </w:pPr>
                  <w:r>
                    <w:rPr>
                      <w:rFonts w:ascii="SassoonPrimaryInfant" w:hAnsi="SassoonPrimaryInfant"/>
                    </w:rPr>
                    <w:t>NA</w:t>
                  </w:r>
                </w:p>
              </w:tc>
              <w:tc>
                <w:tcPr>
                  <w:tcW w:w="1157" w:type="dxa"/>
                </w:tcPr>
                <w:p w14:paraId="496CE95D" w14:textId="54F55988" w:rsidR="00E8152C" w:rsidRPr="00200BB0" w:rsidRDefault="00E8152C" w:rsidP="001D0731">
                  <w:pPr>
                    <w:rPr>
                      <w:rFonts w:ascii="SassoonPrimaryInfant" w:hAnsi="SassoonPrimaryInfant"/>
                    </w:rPr>
                  </w:pPr>
                  <w:r w:rsidRPr="00200BB0">
                    <w:rPr>
                      <w:rFonts w:ascii="SassoonPrimaryInfant" w:hAnsi="SassoonPrimaryInfant"/>
                    </w:rPr>
                    <w:t>NA</w:t>
                  </w:r>
                </w:p>
              </w:tc>
            </w:tr>
            <w:tr w:rsidR="00E8152C" w:rsidRPr="00200BB0" w14:paraId="6D80E040" w14:textId="77777777" w:rsidTr="00BE6911">
              <w:trPr>
                <w:trHeight w:val="390"/>
              </w:trPr>
              <w:tc>
                <w:tcPr>
                  <w:tcW w:w="866" w:type="dxa"/>
                </w:tcPr>
                <w:p w14:paraId="7058F907" w14:textId="77777777" w:rsidR="00E8152C" w:rsidRPr="00200BB0" w:rsidRDefault="00E8152C" w:rsidP="001D0731">
                  <w:pPr>
                    <w:rPr>
                      <w:rFonts w:ascii="SassoonPrimaryInfant" w:hAnsi="SassoonPrimaryInfant"/>
                    </w:rPr>
                  </w:pPr>
                  <w:r w:rsidRPr="00200BB0">
                    <w:rPr>
                      <w:rFonts w:ascii="SassoonPrimaryInfant" w:hAnsi="SassoonPrimaryInfant"/>
                    </w:rPr>
                    <w:t>Year 2</w:t>
                  </w:r>
                </w:p>
                <w:p w14:paraId="104ED1E5" w14:textId="20567B4E" w:rsidR="00E8152C" w:rsidRPr="00200BB0" w:rsidRDefault="00E8152C" w:rsidP="001D0731">
                  <w:pPr>
                    <w:rPr>
                      <w:rFonts w:ascii="SassoonPrimaryInfant" w:hAnsi="SassoonPrimaryInfant"/>
                    </w:rPr>
                  </w:pPr>
                  <w:r w:rsidRPr="00200BB0">
                    <w:rPr>
                      <w:rFonts w:ascii="SassoonPrimaryInfant" w:hAnsi="SassoonPrimaryInfant"/>
                      <w:b/>
                      <w:bCs/>
                    </w:rPr>
                    <w:t>(SEND)</w:t>
                  </w:r>
                </w:p>
              </w:tc>
              <w:tc>
                <w:tcPr>
                  <w:tcW w:w="984" w:type="dxa"/>
                </w:tcPr>
                <w:p w14:paraId="523B2470" w14:textId="2D9E9340" w:rsidR="00E8152C" w:rsidRPr="00200BB0" w:rsidRDefault="00E8152C" w:rsidP="001D0731">
                  <w:pPr>
                    <w:rPr>
                      <w:rFonts w:ascii="SassoonPrimaryInfant" w:hAnsi="SassoonPrimaryInfant"/>
                    </w:rPr>
                  </w:pPr>
                  <w:r w:rsidRPr="00200BB0">
                    <w:rPr>
                      <w:rFonts w:ascii="SassoonPrimaryInfant" w:hAnsi="SassoonPrimaryInfant"/>
                    </w:rPr>
                    <w:t>33%</w:t>
                  </w:r>
                </w:p>
              </w:tc>
              <w:tc>
                <w:tcPr>
                  <w:tcW w:w="708" w:type="dxa"/>
                </w:tcPr>
                <w:p w14:paraId="41F1C6B6" w14:textId="77777777" w:rsidR="00E8152C" w:rsidRPr="00D5319B" w:rsidRDefault="00E8152C" w:rsidP="001D0731">
                  <w:pPr>
                    <w:rPr>
                      <w:rFonts w:ascii="SassoonPrimaryInfant" w:hAnsi="SassoonPrimaryInfant"/>
                    </w:rPr>
                  </w:pPr>
                  <w:r w:rsidRPr="00D5319B">
                    <w:rPr>
                      <w:rFonts w:ascii="SassoonPrimaryInfant" w:hAnsi="SassoonPrimaryInfant"/>
                    </w:rPr>
                    <w:t>66%</w:t>
                  </w:r>
                </w:p>
              </w:tc>
              <w:tc>
                <w:tcPr>
                  <w:tcW w:w="801" w:type="dxa"/>
                </w:tcPr>
                <w:p w14:paraId="59CA0236" w14:textId="4C3034EA" w:rsidR="00E8152C" w:rsidRPr="00200BB0" w:rsidRDefault="00EC47BE" w:rsidP="001D0731">
                  <w:pPr>
                    <w:rPr>
                      <w:rFonts w:ascii="SassoonPrimaryInfant" w:hAnsi="SassoonPrimaryInfant"/>
                    </w:rPr>
                  </w:pPr>
                  <w:r>
                    <w:rPr>
                      <w:rFonts w:ascii="SassoonPrimaryInfant" w:hAnsi="SassoonPrimaryInfant"/>
                    </w:rPr>
                    <w:t>0%</w:t>
                  </w:r>
                </w:p>
              </w:tc>
              <w:tc>
                <w:tcPr>
                  <w:tcW w:w="1157" w:type="dxa"/>
                </w:tcPr>
                <w:p w14:paraId="73610EC7" w14:textId="3A9275AA" w:rsidR="00E8152C" w:rsidRPr="00200BB0" w:rsidRDefault="00E8152C" w:rsidP="001D0731">
                  <w:pPr>
                    <w:rPr>
                      <w:rFonts w:ascii="SassoonPrimaryInfant" w:hAnsi="SassoonPrimaryInfant"/>
                    </w:rPr>
                  </w:pPr>
                  <w:r w:rsidRPr="00200BB0">
                    <w:rPr>
                      <w:rFonts w:ascii="SassoonPrimaryInfant" w:hAnsi="SassoonPrimaryInfant"/>
                    </w:rPr>
                    <w:t>2.</w:t>
                  </w:r>
                  <w:r>
                    <w:rPr>
                      <w:rFonts w:ascii="SassoonPrimaryInfant" w:hAnsi="SassoonPrimaryInfant"/>
                    </w:rPr>
                    <w:t>4</w:t>
                  </w:r>
                </w:p>
              </w:tc>
            </w:tr>
            <w:tr w:rsidR="00E8152C" w:rsidRPr="00200BB0" w14:paraId="33F366E3" w14:textId="77777777" w:rsidTr="00BE6911">
              <w:trPr>
                <w:trHeight w:val="370"/>
              </w:trPr>
              <w:tc>
                <w:tcPr>
                  <w:tcW w:w="866" w:type="dxa"/>
                </w:tcPr>
                <w:p w14:paraId="6696F589" w14:textId="30C51942" w:rsidR="00E8152C" w:rsidRPr="00200BB0" w:rsidRDefault="00E8152C" w:rsidP="001D0731">
                  <w:pPr>
                    <w:rPr>
                      <w:rFonts w:ascii="SassoonPrimaryInfant" w:hAnsi="SassoonPrimaryInfant"/>
                    </w:rPr>
                  </w:pPr>
                  <w:r w:rsidRPr="00200BB0">
                    <w:rPr>
                      <w:rFonts w:ascii="SassoonPrimaryInfant" w:hAnsi="SassoonPrimaryInfant"/>
                    </w:rPr>
                    <w:t>Year 3</w:t>
                  </w:r>
                </w:p>
              </w:tc>
              <w:tc>
                <w:tcPr>
                  <w:tcW w:w="984" w:type="dxa"/>
                </w:tcPr>
                <w:p w14:paraId="0427F01D" w14:textId="5692ECB6" w:rsidR="00E8152C" w:rsidRPr="00200BB0" w:rsidRDefault="00E8152C" w:rsidP="001D0731">
                  <w:pPr>
                    <w:rPr>
                      <w:rFonts w:ascii="SassoonPrimaryInfant" w:hAnsi="SassoonPrimaryInfant"/>
                    </w:rPr>
                  </w:pPr>
                  <w:r w:rsidRPr="00200BB0">
                    <w:rPr>
                      <w:rFonts w:ascii="SassoonPrimaryInfant" w:hAnsi="SassoonPrimaryInfant"/>
                    </w:rPr>
                    <w:t>100%</w:t>
                  </w:r>
                </w:p>
              </w:tc>
              <w:tc>
                <w:tcPr>
                  <w:tcW w:w="708" w:type="dxa"/>
                </w:tcPr>
                <w:p w14:paraId="0B333B91" w14:textId="77777777" w:rsidR="00E8152C" w:rsidRPr="00200BB0" w:rsidRDefault="00E8152C" w:rsidP="001D0731">
                  <w:pPr>
                    <w:rPr>
                      <w:rFonts w:ascii="SassoonPrimaryInfant" w:hAnsi="SassoonPrimaryInfant"/>
                    </w:rPr>
                  </w:pPr>
                  <w:r w:rsidRPr="00200BB0">
                    <w:rPr>
                      <w:rFonts w:ascii="SassoonPrimaryInfant" w:hAnsi="SassoonPrimaryInfant"/>
                    </w:rPr>
                    <w:t>100%</w:t>
                  </w:r>
                </w:p>
              </w:tc>
              <w:tc>
                <w:tcPr>
                  <w:tcW w:w="801" w:type="dxa"/>
                </w:tcPr>
                <w:p w14:paraId="3224B02E" w14:textId="43957A16" w:rsidR="00E8152C" w:rsidRPr="00200BB0" w:rsidRDefault="00EC47BE" w:rsidP="001D0731">
                  <w:pPr>
                    <w:rPr>
                      <w:rFonts w:ascii="SassoonPrimaryInfant" w:hAnsi="SassoonPrimaryInfant"/>
                    </w:rPr>
                  </w:pPr>
                  <w:r>
                    <w:rPr>
                      <w:rFonts w:ascii="SassoonPrimaryInfant" w:hAnsi="SassoonPrimaryInfant"/>
                    </w:rPr>
                    <w:t>0%</w:t>
                  </w:r>
                </w:p>
              </w:tc>
              <w:tc>
                <w:tcPr>
                  <w:tcW w:w="1157" w:type="dxa"/>
                </w:tcPr>
                <w:p w14:paraId="4780D18A" w14:textId="35C3C336" w:rsidR="00E8152C" w:rsidRPr="00200BB0" w:rsidRDefault="00E8152C" w:rsidP="001D0731">
                  <w:pPr>
                    <w:rPr>
                      <w:rFonts w:ascii="SassoonPrimaryInfant" w:hAnsi="SassoonPrimaryInfant"/>
                    </w:rPr>
                  </w:pPr>
                  <w:r w:rsidRPr="00200BB0">
                    <w:rPr>
                      <w:rFonts w:ascii="SassoonPrimaryInfant" w:hAnsi="SassoonPrimaryInfant"/>
                    </w:rPr>
                    <w:t>2</w:t>
                  </w:r>
                </w:p>
              </w:tc>
            </w:tr>
            <w:tr w:rsidR="00E8152C" w:rsidRPr="00200BB0" w14:paraId="13A8D39D" w14:textId="77777777" w:rsidTr="00BE6911">
              <w:trPr>
                <w:trHeight w:val="390"/>
              </w:trPr>
              <w:tc>
                <w:tcPr>
                  <w:tcW w:w="866" w:type="dxa"/>
                </w:tcPr>
                <w:p w14:paraId="1466BC1E" w14:textId="77777777" w:rsidR="00E8152C" w:rsidRPr="00200BB0" w:rsidRDefault="00E8152C" w:rsidP="001D0731">
                  <w:pPr>
                    <w:rPr>
                      <w:rFonts w:ascii="SassoonPrimaryInfant" w:hAnsi="SassoonPrimaryInfant"/>
                    </w:rPr>
                  </w:pPr>
                  <w:r w:rsidRPr="00200BB0">
                    <w:rPr>
                      <w:rFonts w:ascii="SassoonPrimaryInfant" w:hAnsi="SassoonPrimaryInfant"/>
                    </w:rPr>
                    <w:t>Year 4</w:t>
                  </w:r>
                </w:p>
                <w:p w14:paraId="39367CA0" w14:textId="444B74C9" w:rsidR="00E8152C" w:rsidRPr="00200BB0" w:rsidRDefault="00E8152C" w:rsidP="001D0731">
                  <w:pPr>
                    <w:rPr>
                      <w:rFonts w:ascii="SassoonPrimaryInfant" w:hAnsi="SassoonPrimaryInfant"/>
                    </w:rPr>
                  </w:pPr>
                  <w:r w:rsidRPr="00200BB0">
                    <w:rPr>
                      <w:rFonts w:ascii="SassoonPrimaryInfant" w:hAnsi="SassoonPrimaryInfant"/>
                      <w:b/>
                      <w:bCs/>
                    </w:rPr>
                    <w:t>(SEND)</w:t>
                  </w:r>
                </w:p>
              </w:tc>
              <w:tc>
                <w:tcPr>
                  <w:tcW w:w="984" w:type="dxa"/>
                </w:tcPr>
                <w:p w14:paraId="1BBEDE72" w14:textId="721301E4" w:rsidR="00E8152C" w:rsidRPr="00200BB0" w:rsidRDefault="00E8152C" w:rsidP="001D0731">
                  <w:pPr>
                    <w:rPr>
                      <w:rFonts w:ascii="SassoonPrimaryInfant" w:hAnsi="SassoonPrimaryInfant"/>
                    </w:rPr>
                  </w:pPr>
                  <w:r w:rsidRPr="00200BB0">
                    <w:rPr>
                      <w:rFonts w:ascii="SassoonPrimaryInfant" w:hAnsi="SassoonPrimaryInfant"/>
                    </w:rPr>
                    <w:t>86%</w:t>
                  </w:r>
                </w:p>
              </w:tc>
              <w:tc>
                <w:tcPr>
                  <w:tcW w:w="708" w:type="dxa"/>
                </w:tcPr>
                <w:p w14:paraId="046875F0" w14:textId="77777777" w:rsidR="00E8152C" w:rsidRPr="00200BB0" w:rsidRDefault="00E8152C" w:rsidP="001D0731">
                  <w:pPr>
                    <w:rPr>
                      <w:rFonts w:ascii="SassoonPrimaryInfant" w:hAnsi="SassoonPrimaryInfant"/>
                    </w:rPr>
                  </w:pPr>
                  <w:r w:rsidRPr="00200BB0">
                    <w:rPr>
                      <w:rFonts w:ascii="SassoonPrimaryInfant" w:hAnsi="SassoonPrimaryInfant"/>
                    </w:rPr>
                    <w:t>86%</w:t>
                  </w:r>
                </w:p>
              </w:tc>
              <w:tc>
                <w:tcPr>
                  <w:tcW w:w="801" w:type="dxa"/>
                </w:tcPr>
                <w:p w14:paraId="23E14D2A" w14:textId="4D48770E" w:rsidR="00E8152C" w:rsidRPr="00200BB0" w:rsidRDefault="00BE6911" w:rsidP="001D0731">
                  <w:pPr>
                    <w:rPr>
                      <w:rFonts w:ascii="SassoonPrimaryInfant" w:hAnsi="SassoonPrimaryInfant"/>
                    </w:rPr>
                  </w:pPr>
                  <w:r>
                    <w:rPr>
                      <w:rFonts w:ascii="SassoonPrimaryInfant" w:hAnsi="SassoonPrimaryInfant"/>
                    </w:rPr>
                    <w:t>0%</w:t>
                  </w:r>
                </w:p>
              </w:tc>
              <w:tc>
                <w:tcPr>
                  <w:tcW w:w="1157" w:type="dxa"/>
                </w:tcPr>
                <w:p w14:paraId="36812658" w14:textId="119CF943" w:rsidR="00E8152C" w:rsidRPr="00200BB0" w:rsidRDefault="00E8152C" w:rsidP="001D0731">
                  <w:pPr>
                    <w:rPr>
                      <w:rFonts w:ascii="SassoonPrimaryInfant" w:hAnsi="SassoonPrimaryInfant"/>
                    </w:rPr>
                  </w:pPr>
                  <w:r>
                    <w:rPr>
                      <w:rFonts w:ascii="SassoonPrimaryInfant" w:hAnsi="SassoonPrimaryInfant"/>
                    </w:rPr>
                    <w:t>2</w:t>
                  </w:r>
                </w:p>
              </w:tc>
            </w:tr>
          </w:tbl>
          <w:p w14:paraId="451DF748" w14:textId="77777777" w:rsidR="00200BB0" w:rsidRDefault="00200BB0" w:rsidP="00350A45">
            <w:pPr>
              <w:spacing w:after="0" w:line="240" w:lineRule="auto"/>
              <w:rPr>
                <w:rFonts w:ascii="SassoonPrimaryInfant" w:eastAsia="Times New Roman" w:hAnsi="SassoonPrimaryInfant" w:cstheme="minorHAnsi"/>
                <w:color w:val="000000"/>
                <w:sz w:val="24"/>
                <w:szCs w:val="24"/>
                <w:lang w:eastAsia="en-GB"/>
              </w:rPr>
            </w:pPr>
          </w:p>
          <w:p w14:paraId="5442F2F0" w14:textId="420D3650" w:rsidR="00350A45" w:rsidRDefault="00350A45" w:rsidP="00200BB0">
            <w:pPr>
              <w:spacing w:after="0" w:line="240" w:lineRule="auto"/>
              <w:rPr>
                <w:rFonts w:ascii="SassoonPrimaryInfant" w:eastAsia="Times New Roman" w:hAnsi="SassoonPrimaryInfant" w:cstheme="minorHAnsi"/>
                <w:color w:val="000000"/>
                <w:sz w:val="24"/>
                <w:szCs w:val="24"/>
                <w:lang w:eastAsia="en-GB"/>
              </w:rPr>
            </w:pPr>
            <w:r w:rsidRPr="00200BB0">
              <w:rPr>
                <w:rFonts w:ascii="SassoonPrimaryInfant" w:eastAsia="Times New Roman" w:hAnsi="SassoonPrimaryInfant" w:cstheme="minorHAnsi"/>
                <w:color w:val="000000"/>
                <w:sz w:val="24"/>
                <w:szCs w:val="24"/>
                <w:lang w:eastAsia="en-GB"/>
              </w:rPr>
              <w:t>National attainment percentages for DA and Non-DA pupils in core areas are as follows:</w:t>
            </w:r>
          </w:p>
          <w:p w14:paraId="0FE96924" w14:textId="77777777" w:rsidR="00D5319B" w:rsidRPr="00200BB0" w:rsidRDefault="00D5319B" w:rsidP="00200BB0">
            <w:pPr>
              <w:spacing w:after="0" w:line="240" w:lineRule="auto"/>
              <w:rPr>
                <w:rFonts w:ascii="SassoonPrimaryInfant" w:eastAsia="Times New Roman" w:hAnsi="SassoonPrimaryInfant" w:cstheme="minorHAnsi"/>
                <w:sz w:val="24"/>
                <w:szCs w:val="24"/>
                <w:lang w:eastAsia="en-GB"/>
              </w:rPr>
            </w:pPr>
          </w:p>
          <w:p w14:paraId="276ECCDC" w14:textId="1AE39C56" w:rsidR="00350A45" w:rsidRDefault="00350A45" w:rsidP="00350A45">
            <w:pPr>
              <w:shd w:val="clear" w:color="auto" w:fill="FFFFFF"/>
              <w:spacing w:after="0" w:line="240" w:lineRule="auto"/>
              <w:textAlignment w:val="baseline"/>
              <w:rPr>
                <w:rFonts w:ascii="SassoonPrimaryInfant" w:eastAsia="Times New Roman" w:hAnsi="SassoonPrimaryInfant" w:cstheme="minorHAnsi"/>
                <w:color w:val="000000"/>
                <w:sz w:val="24"/>
                <w:szCs w:val="24"/>
                <w:lang w:eastAsia="en-GB"/>
              </w:rPr>
            </w:pPr>
            <w:r w:rsidRPr="003812C9">
              <w:rPr>
                <w:rFonts w:ascii="SassoonPrimaryInfant" w:eastAsia="Times New Roman" w:hAnsi="SassoonPrimaryInfant" w:cstheme="minorHAnsi"/>
                <w:color w:val="000000"/>
                <w:sz w:val="24"/>
                <w:szCs w:val="24"/>
                <w:lang w:eastAsia="en-GB"/>
              </w:rPr>
              <w:t>National % for Reading for DA = 63% (Non-DA National average for reading 75%)</w:t>
            </w:r>
          </w:p>
          <w:p w14:paraId="28F161F7" w14:textId="77777777" w:rsidR="00200BB0" w:rsidRPr="003812C9" w:rsidRDefault="00200BB0" w:rsidP="00350A45">
            <w:pPr>
              <w:shd w:val="clear" w:color="auto" w:fill="FFFFFF"/>
              <w:spacing w:after="0" w:line="240" w:lineRule="auto"/>
              <w:textAlignment w:val="baseline"/>
              <w:rPr>
                <w:rFonts w:ascii="SassoonPrimaryInfant" w:eastAsia="Times New Roman" w:hAnsi="SassoonPrimaryInfant" w:cstheme="minorHAnsi"/>
                <w:color w:val="000000"/>
                <w:sz w:val="24"/>
                <w:szCs w:val="24"/>
                <w:lang w:eastAsia="en-GB"/>
              </w:rPr>
            </w:pPr>
          </w:p>
          <w:p w14:paraId="60B5EE6F" w14:textId="4F480896" w:rsidR="00350A45" w:rsidRDefault="00350A45" w:rsidP="00350A45">
            <w:pPr>
              <w:shd w:val="clear" w:color="auto" w:fill="FFFFFF"/>
              <w:spacing w:after="0" w:line="240" w:lineRule="auto"/>
              <w:textAlignment w:val="baseline"/>
              <w:rPr>
                <w:rFonts w:ascii="SassoonPrimaryInfant" w:eastAsia="Times New Roman" w:hAnsi="SassoonPrimaryInfant" w:cstheme="minorHAnsi"/>
                <w:color w:val="000000"/>
                <w:sz w:val="24"/>
                <w:szCs w:val="24"/>
                <w:lang w:eastAsia="en-GB"/>
              </w:rPr>
            </w:pPr>
            <w:r w:rsidRPr="003812C9">
              <w:rPr>
                <w:rFonts w:ascii="SassoonPrimaryInfant" w:eastAsia="Times New Roman" w:hAnsi="SassoonPrimaryInfant" w:cstheme="minorHAnsi"/>
                <w:color w:val="000000"/>
                <w:sz w:val="24"/>
                <w:szCs w:val="24"/>
                <w:lang w:eastAsia="en-GB"/>
              </w:rPr>
              <w:t>National % for Writing for DA= 59% (Non-DA National average for writing 72%)</w:t>
            </w:r>
          </w:p>
          <w:p w14:paraId="197E43C0" w14:textId="77777777" w:rsidR="00200BB0" w:rsidRPr="003812C9" w:rsidRDefault="00200BB0" w:rsidP="00350A45">
            <w:pPr>
              <w:shd w:val="clear" w:color="auto" w:fill="FFFFFF"/>
              <w:spacing w:after="0" w:line="240" w:lineRule="auto"/>
              <w:textAlignment w:val="baseline"/>
              <w:rPr>
                <w:rFonts w:ascii="SassoonPrimaryInfant" w:eastAsia="Times New Roman" w:hAnsi="SassoonPrimaryInfant" w:cstheme="minorHAnsi"/>
                <w:color w:val="000000"/>
                <w:sz w:val="24"/>
                <w:szCs w:val="24"/>
                <w:lang w:eastAsia="en-GB"/>
              </w:rPr>
            </w:pPr>
          </w:p>
          <w:p w14:paraId="3E890259" w14:textId="77777777" w:rsidR="00350A45" w:rsidRPr="003812C9" w:rsidRDefault="00350A45" w:rsidP="00350A45">
            <w:pPr>
              <w:shd w:val="clear" w:color="auto" w:fill="FFFFFF"/>
              <w:spacing w:after="0" w:line="240" w:lineRule="auto"/>
              <w:textAlignment w:val="baseline"/>
              <w:rPr>
                <w:rFonts w:ascii="SassoonPrimaryInfant" w:eastAsia="Times New Roman" w:hAnsi="SassoonPrimaryInfant" w:cstheme="minorHAnsi"/>
                <w:color w:val="000000"/>
                <w:sz w:val="24"/>
                <w:szCs w:val="24"/>
                <w:lang w:eastAsia="en-GB"/>
              </w:rPr>
            </w:pPr>
            <w:r w:rsidRPr="003812C9">
              <w:rPr>
                <w:rFonts w:ascii="SassoonPrimaryInfant" w:eastAsia="Times New Roman" w:hAnsi="SassoonPrimaryInfant" w:cstheme="minorHAnsi"/>
                <w:color w:val="000000"/>
                <w:sz w:val="24"/>
                <w:szCs w:val="24"/>
                <w:lang w:eastAsia="en-GB"/>
              </w:rPr>
              <w:t>National % for Maths for DA = 61% (Non-DA National average for maths 74%)</w:t>
            </w:r>
          </w:p>
          <w:p w14:paraId="292BEAFF" w14:textId="77777777" w:rsidR="00350A45" w:rsidRPr="00200BB0" w:rsidRDefault="00350A45" w:rsidP="00350A45">
            <w:pPr>
              <w:jc w:val="both"/>
              <w:rPr>
                <w:rFonts w:ascii="SassoonPrimaryInfant" w:hAnsi="SassoonPrimaryInfant"/>
                <w:bCs/>
                <w:highlight w:val="cyan"/>
              </w:rPr>
            </w:pPr>
          </w:p>
          <w:p w14:paraId="650C7237" w14:textId="59E28B7E" w:rsidR="00350A45" w:rsidRPr="00200BB0" w:rsidRDefault="00350A45" w:rsidP="00350A45">
            <w:pPr>
              <w:jc w:val="both"/>
              <w:rPr>
                <w:rFonts w:ascii="SassoonPrimaryInfant" w:hAnsi="SassoonPrimaryInfant"/>
                <w:bCs/>
                <w:sz w:val="24"/>
                <w:szCs w:val="24"/>
              </w:rPr>
            </w:pPr>
            <w:r w:rsidRPr="00200BB0">
              <w:rPr>
                <w:rFonts w:ascii="SassoonPrimaryInfant" w:hAnsi="SassoonPrimaryInfant"/>
                <w:bCs/>
                <w:sz w:val="24"/>
                <w:szCs w:val="24"/>
              </w:rPr>
              <w:t xml:space="preserve">On this basis, all KS2 </w:t>
            </w:r>
            <w:r w:rsidR="00D5319B">
              <w:rPr>
                <w:rFonts w:ascii="SassoonPrimaryInfant" w:hAnsi="SassoonPrimaryInfant"/>
                <w:bCs/>
                <w:sz w:val="24"/>
                <w:szCs w:val="24"/>
              </w:rPr>
              <w:t xml:space="preserve">DA </w:t>
            </w:r>
            <w:r w:rsidRPr="00200BB0">
              <w:rPr>
                <w:rFonts w:ascii="SassoonPrimaryInfant" w:hAnsi="SassoonPrimaryInfant"/>
                <w:bCs/>
                <w:sz w:val="24"/>
                <w:szCs w:val="24"/>
              </w:rPr>
              <w:t xml:space="preserve">pupils (Year 3 and Year 4) are </w:t>
            </w:r>
            <w:r w:rsidR="00D5319B">
              <w:rPr>
                <w:rFonts w:ascii="SassoonPrimaryInfant" w:hAnsi="SassoonPrimaryInfant"/>
                <w:bCs/>
                <w:sz w:val="24"/>
                <w:szCs w:val="24"/>
              </w:rPr>
              <w:t xml:space="preserve">in line with the intended outcome of exceeding 80% in </w:t>
            </w:r>
            <w:proofErr w:type="gramStart"/>
            <w:r w:rsidR="00D5319B">
              <w:rPr>
                <w:rFonts w:ascii="SassoonPrimaryInfant" w:hAnsi="SassoonPrimaryInfant"/>
                <w:bCs/>
                <w:sz w:val="24"/>
                <w:szCs w:val="24"/>
              </w:rPr>
              <w:t>R,W</w:t>
            </w:r>
            <w:proofErr w:type="gramEnd"/>
            <w:r w:rsidR="00D5319B">
              <w:rPr>
                <w:rFonts w:ascii="SassoonPrimaryInfant" w:hAnsi="SassoonPrimaryInfant"/>
                <w:bCs/>
                <w:sz w:val="24"/>
                <w:szCs w:val="24"/>
              </w:rPr>
              <w:t>,</w:t>
            </w:r>
            <w:proofErr w:type="spellStart"/>
            <w:r w:rsidR="00D5319B">
              <w:rPr>
                <w:rFonts w:ascii="SassoonPrimaryInfant" w:hAnsi="SassoonPrimaryInfant"/>
                <w:bCs/>
                <w:sz w:val="24"/>
                <w:szCs w:val="24"/>
              </w:rPr>
              <w:t>M at</w:t>
            </w:r>
            <w:proofErr w:type="spellEnd"/>
            <w:r w:rsidR="00D5319B">
              <w:rPr>
                <w:rFonts w:ascii="SassoonPrimaryInfant" w:hAnsi="SassoonPrimaryInfant"/>
                <w:bCs/>
                <w:sz w:val="24"/>
                <w:szCs w:val="24"/>
              </w:rPr>
              <w:t xml:space="preserve"> ARE as well as </w:t>
            </w:r>
            <w:r w:rsidRPr="00200BB0">
              <w:rPr>
                <w:rFonts w:ascii="SassoonPrimaryInfant" w:hAnsi="SassoonPrimaryInfant"/>
                <w:bCs/>
                <w:sz w:val="24"/>
                <w:szCs w:val="24"/>
              </w:rPr>
              <w:lastRenderedPageBreak/>
              <w:t>outperforming both their DA and non-DA peers nationally in all three core areas. This includes where SEND is present.</w:t>
            </w:r>
          </w:p>
          <w:p w14:paraId="2986A0B1" w14:textId="7FB38EED" w:rsidR="00350A45" w:rsidRDefault="00350A45" w:rsidP="00350A45">
            <w:pPr>
              <w:jc w:val="both"/>
              <w:rPr>
                <w:rFonts w:ascii="SassoonPrimaryInfant" w:hAnsi="SassoonPrimaryInfant"/>
                <w:bCs/>
                <w:sz w:val="24"/>
                <w:szCs w:val="24"/>
              </w:rPr>
            </w:pPr>
            <w:r w:rsidRPr="00200BB0">
              <w:rPr>
                <w:rFonts w:ascii="SassoonPrimaryInfant" w:hAnsi="SassoonPrimaryInfant"/>
                <w:bCs/>
                <w:sz w:val="24"/>
                <w:szCs w:val="24"/>
              </w:rPr>
              <w:t xml:space="preserve">In KS1, </w:t>
            </w:r>
            <w:r w:rsidR="00816C17">
              <w:rPr>
                <w:rFonts w:ascii="SassoonPrimaryInfant" w:hAnsi="SassoonPrimaryInfant"/>
                <w:bCs/>
                <w:sz w:val="24"/>
                <w:szCs w:val="24"/>
              </w:rPr>
              <w:t xml:space="preserve">DA pupils are currently below the intended outcome of 80% at ARE in R, W, M. However, progress indicates in M and R that there will be an uplift in the Spring attainment towards the 80% target. In </w:t>
            </w:r>
            <w:r w:rsidRPr="00200BB0">
              <w:rPr>
                <w:rFonts w:ascii="SassoonPrimaryInfant" w:hAnsi="SassoonPrimaryInfant"/>
                <w:bCs/>
                <w:sz w:val="24"/>
                <w:szCs w:val="24"/>
              </w:rPr>
              <w:t>Maths, DA pupils are outperforming their DA pupils nationally by 5%, including where SEND is present. Although reading and writing percentages are currently below national DA percentages</w:t>
            </w:r>
            <w:r w:rsidR="00816C17">
              <w:rPr>
                <w:rFonts w:ascii="SassoonPrimaryInfant" w:hAnsi="SassoonPrimaryInfant"/>
                <w:bCs/>
                <w:sz w:val="24"/>
                <w:szCs w:val="24"/>
              </w:rPr>
              <w:t xml:space="preserve">. </w:t>
            </w:r>
          </w:p>
          <w:p w14:paraId="267F2936" w14:textId="5C0C1D32" w:rsidR="00955100" w:rsidRDefault="00955100" w:rsidP="00350A45">
            <w:pPr>
              <w:jc w:val="both"/>
              <w:rPr>
                <w:rFonts w:ascii="SassoonPrimaryInfant" w:hAnsi="SassoonPrimaryInfant"/>
                <w:bCs/>
                <w:sz w:val="24"/>
                <w:szCs w:val="24"/>
              </w:rPr>
            </w:pPr>
            <w:r>
              <w:rPr>
                <w:rFonts w:ascii="SassoonPrimaryInfant" w:hAnsi="SassoonPrimaryInfant"/>
                <w:bCs/>
                <w:sz w:val="24"/>
                <w:szCs w:val="24"/>
              </w:rPr>
              <w:t>In Reading DA pupils are on track to achieve 14% above ARE by end of Y4, however, this is not the case in W and M. Therefore, targeted intervention planned during pupil progress meetings aims to facilitate accelerated progress for identified 1 x DA pupil in W and M towards achieving ARE+ by the summer term.</w:t>
            </w:r>
          </w:p>
          <w:p w14:paraId="6DA339EB" w14:textId="79ECE902" w:rsidR="00564468" w:rsidRDefault="0005110D" w:rsidP="00564468">
            <w:pPr>
              <w:pStyle w:val="TableRowCentered"/>
              <w:ind w:left="0"/>
              <w:jc w:val="left"/>
              <w:rPr>
                <w:rFonts w:ascii="SassoonPrimaryInfant" w:hAnsi="SassoonPrimaryInfant"/>
                <w:b/>
                <w:bCs/>
                <w:color w:val="auto"/>
                <w:sz w:val="22"/>
                <w:szCs w:val="22"/>
                <w:highlight w:val="yellow"/>
              </w:rPr>
            </w:pPr>
            <w:r>
              <w:rPr>
                <w:rFonts w:ascii="SassoonPrimaryInfant" w:hAnsi="SassoonPrimaryInfant"/>
                <w:bCs/>
                <w:szCs w:val="24"/>
              </w:rPr>
              <w:t xml:space="preserve">100% of DA pupils with SEND, who had an established PLP at the start of this academic year, </w:t>
            </w:r>
            <w:r w:rsidRPr="00564468">
              <w:rPr>
                <w:rFonts w:ascii="SassoonPrimaryInfant" w:hAnsi="SassoonPrimaryInfant"/>
                <w:bCs/>
                <w:szCs w:val="24"/>
              </w:rPr>
              <w:t>have met their PLP targets in the Autumn Term.</w:t>
            </w:r>
            <w:r w:rsidR="00564468" w:rsidRPr="00564468">
              <w:rPr>
                <w:rFonts w:ascii="SassoonPrimaryInfant" w:hAnsi="SassoonPrimaryInfant"/>
                <w:sz w:val="22"/>
                <w:szCs w:val="22"/>
              </w:rPr>
              <w:t xml:space="preserve"> Smart targets have been set, building upon prior knowledge, for the Spring Term to enable sustained progress at their level.</w:t>
            </w:r>
          </w:p>
          <w:p w14:paraId="643D3ECE" w14:textId="6F546FAE" w:rsidR="00564468" w:rsidRDefault="00564468" w:rsidP="00350A45">
            <w:pPr>
              <w:jc w:val="both"/>
              <w:rPr>
                <w:rFonts w:ascii="SassoonPrimaryInfant" w:hAnsi="SassoonPrimaryInfant"/>
                <w:bCs/>
                <w:sz w:val="24"/>
                <w:szCs w:val="24"/>
              </w:rPr>
            </w:pPr>
          </w:p>
          <w:p w14:paraId="24680232" w14:textId="68100133" w:rsidR="00564468" w:rsidRDefault="00564468" w:rsidP="00350A45">
            <w:pPr>
              <w:jc w:val="both"/>
              <w:rPr>
                <w:rFonts w:ascii="SassoonPrimaryInfant" w:hAnsi="SassoonPrimaryInfant"/>
                <w:bCs/>
                <w:sz w:val="24"/>
                <w:szCs w:val="24"/>
              </w:rPr>
            </w:pPr>
            <w:r>
              <w:rPr>
                <w:rFonts w:ascii="SassoonPrimaryInfant" w:hAnsi="SassoonPrimaryInfant"/>
                <w:bCs/>
                <w:sz w:val="24"/>
                <w:szCs w:val="24"/>
              </w:rPr>
              <w:t xml:space="preserve">Standardised baseline tests have been complete (BPVS) to identify starting points and as a </w:t>
            </w:r>
            <w:proofErr w:type="gramStart"/>
            <w:r>
              <w:rPr>
                <w:rFonts w:ascii="SassoonPrimaryInfant" w:hAnsi="SassoonPrimaryInfant"/>
                <w:bCs/>
                <w:sz w:val="24"/>
                <w:szCs w:val="24"/>
              </w:rPr>
              <w:t xml:space="preserve">result </w:t>
            </w:r>
            <w:r>
              <w:rPr>
                <w:rFonts w:ascii="SassoonPrimaryInfant" w:hAnsi="SassoonPrimaryInfant"/>
                <w:bCs/>
                <w:sz w:val="24"/>
                <w:szCs w:val="24"/>
              </w:rPr>
              <w:lastRenderedPageBreak/>
              <w:t>reasonable adjustments</w:t>
            </w:r>
            <w:proofErr w:type="gramEnd"/>
            <w:r>
              <w:rPr>
                <w:rFonts w:ascii="SassoonPrimaryInfant" w:hAnsi="SassoonPrimaryInfant"/>
                <w:bCs/>
                <w:sz w:val="24"/>
                <w:szCs w:val="24"/>
              </w:rPr>
              <w:t xml:space="preserve"> have been included in all teaching resources and lesson non negotiables. </w:t>
            </w:r>
            <w:proofErr w:type="gramStart"/>
            <w:r>
              <w:rPr>
                <w:rFonts w:ascii="SassoonPrimaryInfant" w:hAnsi="SassoonPrimaryInfant"/>
                <w:bCs/>
                <w:sz w:val="24"/>
                <w:szCs w:val="24"/>
              </w:rPr>
              <w:t>E.g.</w:t>
            </w:r>
            <w:proofErr w:type="gramEnd"/>
            <w:r>
              <w:rPr>
                <w:rFonts w:ascii="SassoonPrimaryInfant" w:hAnsi="SassoonPrimaryInfant"/>
                <w:bCs/>
                <w:sz w:val="24"/>
                <w:szCs w:val="24"/>
              </w:rPr>
              <w:t xml:space="preserve"> sharing vocabulary, adding images and visuals etc. We aim for an uplift in scores at the end of the Spring Term.</w:t>
            </w:r>
          </w:p>
          <w:p w14:paraId="127BE5C1" w14:textId="490ADF91" w:rsidR="00DF4B75" w:rsidRPr="00564468" w:rsidRDefault="0005110D" w:rsidP="00564468">
            <w:pPr>
              <w:jc w:val="both"/>
              <w:rPr>
                <w:rFonts w:ascii="SassoonPrimaryInfant" w:hAnsi="SassoonPrimaryInfant"/>
                <w:bCs/>
                <w:sz w:val="24"/>
                <w:szCs w:val="24"/>
              </w:rPr>
            </w:pPr>
            <w:r>
              <w:rPr>
                <w:rFonts w:ascii="SassoonPrimaryInfant" w:hAnsi="SassoonPrimaryInfant"/>
                <w:bCs/>
                <w:sz w:val="24"/>
                <w:szCs w:val="24"/>
              </w:rPr>
              <w:t xml:space="preserve"> </w:t>
            </w:r>
            <w:r w:rsidR="00564468">
              <w:rPr>
                <w:rFonts w:ascii="SassoonPrimaryInfant" w:hAnsi="SassoonPrimaryInfant"/>
                <w:bCs/>
                <w:sz w:val="24"/>
                <w:szCs w:val="24"/>
              </w:rPr>
              <w:t>P</w:t>
            </w:r>
            <w:r>
              <w:rPr>
                <w:rFonts w:ascii="SassoonPrimaryInfant" w:hAnsi="SassoonPrimaryInfant"/>
                <w:bCs/>
                <w:sz w:val="24"/>
                <w:szCs w:val="24"/>
              </w:rPr>
              <w:t xml:space="preserve">LP </w:t>
            </w:r>
            <w:r w:rsidR="00564468">
              <w:rPr>
                <w:rFonts w:ascii="SassoonPrimaryInfant" w:hAnsi="SassoonPrimaryInfant"/>
                <w:bCs/>
                <w:sz w:val="24"/>
                <w:szCs w:val="24"/>
              </w:rPr>
              <w:t xml:space="preserve">targets </w:t>
            </w:r>
            <w:r>
              <w:rPr>
                <w:rFonts w:ascii="SassoonPrimaryInfant" w:hAnsi="SassoonPrimaryInfant"/>
                <w:bCs/>
                <w:sz w:val="24"/>
                <w:szCs w:val="24"/>
              </w:rPr>
              <w:t xml:space="preserve">remain ongoing for </w:t>
            </w:r>
            <w:r w:rsidR="00564468">
              <w:rPr>
                <w:rFonts w:ascii="SassoonPrimaryInfant" w:hAnsi="SassoonPrimaryInfant"/>
                <w:bCs/>
                <w:sz w:val="24"/>
                <w:szCs w:val="24"/>
              </w:rPr>
              <w:t>1 X DA</w:t>
            </w:r>
            <w:r>
              <w:rPr>
                <w:rFonts w:ascii="SassoonPrimaryInfant" w:hAnsi="SassoonPrimaryInfant"/>
                <w:bCs/>
                <w:sz w:val="24"/>
                <w:szCs w:val="24"/>
              </w:rPr>
              <w:t xml:space="preserve"> pupil who w</w:t>
            </w:r>
            <w:r w:rsidR="00564468">
              <w:rPr>
                <w:rFonts w:ascii="SassoonPrimaryInfant" w:hAnsi="SassoonPrimaryInfant"/>
                <w:bCs/>
                <w:sz w:val="24"/>
                <w:szCs w:val="24"/>
              </w:rPr>
              <w:t>as</w:t>
            </w:r>
            <w:r>
              <w:rPr>
                <w:rFonts w:ascii="SassoonPrimaryInfant" w:hAnsi="SassoonPrimaryInfant"/>
                <w:bCs/>
                <w:sz w:val="24"/>
                <w:szCs w:val="24"/>
              </w:rPr>
              <w:t xml:space="preserve"> added to the SEND register in the second half of the Autumn Term </w:t>
            </w:r>
            <w:r w:rsidR="00564468">
              <w:rPr>
                <w:rFonts w:ascii="SassoonPrimaryInfant" w:hAnsi="SassoonPrimaryInfant"/>
                <w:bCs/>
                <w:sz w:val="24"/>
                <w:szCs w:val="24"/>
              </w:rPr>
              <w:t>to ensure</w:t>
            </w:r>
            <w:r>
              <w:rPr>
                <w:rFonts w:ascii="SassoonPrimaryInfant" w:hAnsi="SassoonPrimaryInfant"/>
                <w:bCs/>
                <w:sz w:val="24"/>
                <w:szCs w:val="24"/>
              </w:rPr>
              <w:t xml:space="preserve"> a full cycle of the A</w:t>
            </w:r>
            <w:r w:rsidR="00564468">
              <w:rPr>
                <w:rFonts w:ascii="SassoonPrimaryInfant" w:hAnsi="SassoonPrimaryInfant"/>
                <w:bCs/>
                <w:sz w:val="24"/>
                <w:szCs w:val="24"/>
              </w:rPr>
              <w:t>PD</w:t>
            </w:r>
            <w:r>
              <w:rPr>
                <w:rFonts w:ascii="SassoonPrimaryInfant" w:hAnsi="SassoonPrimaryInfant"/>
                <w:bCs/>
                <w:sz w:val="24"/>
                <w:szCs w:val="24"/>
              </w:rPr>
              <w:t xml:space="preserve">R </w:t>
            </w:r>
            <w:r w:rsidR="00564468">
              <w:rPr>
                <w:rFonts w:ascii="SassoonPrimaryInfant" w:hAnsi="SassoonPrimaryInfant"/>
                <w:bCs/>
                <w:sz w:val="24"/>
                <w:szCs w:val="24"/>
              </w:rPr>
              <w:t>is</w:t>
            </w:r>
            <w:r>
              <w:rPr>
                <w:rFonts w:ascii="SassoonPrimaryInfant" w:hAnsi="SassoonPrimaryInfant"/>
                <w:bCs/>
                <w:sz w:val="24"/>
                <w:szCs w:val="24"/>
              </w:rPr>
              <w:t xml:space="preserve"> complete. </w:t>
            </w:r>
          </w:p>
        </w:tc>
        <w:tc>
          <w:tcPr>
            <w:tcW w:w="4801" w:type="dxa"/>
            <w:tcBorders>
              <w:top w:val="single" w:sz="4" w:space="0" w:color="000000"/>
              <w:left w:val="single" w:sz="4" w:space="0" w:color="000000"/>
              <w:bottom w:val="single" w:sz="4" w:space="0" w:color="000000"/>
              <w:right w:val="single" w:sz="4" w:space="0" w:color="000000"/>
            </w:tcBorders>
          </w:tcPr>
          <w:p w14:paraId="5A0C0E83" w14:textId="77777777" w:rsidR="00DF4B75" w:rsidRDefault="001B55E3" w:rsidP="001B55E3">
            <w:pPr>
              <w:pStyle w:val="TableRowCentered"/>
              <w:ind w:left="0"/>
              <w:jc w:val="left"/>
              <w:rPr>
                <w:rFonts w:ascii="SassoonPrimaryInfant" w:hAnsi="SassoonPrimaryInfant"/>
                <w:color w:val="00B050"/>
                <w:sz w:val="22"/>
                <w:szCs w:val="22"/>
              </w:rPr>
            </w:pPr>
            <w:r w:rsidRPr="001B55E3">
              <w:rPr>
                <w:rFonts w:ascii="SassoonPrimaryInfant" w:hAnsi="SassoonPrimaryInfant"/>
                <w:color w:val="00B050"/>
                <w:sz w:val="22"/>
                <w:szCs w:val="22"/>
              </w:rPr>
              <w:lastRenderedPageBreak/>
              <w:t>Attainment and progress data of DA pupils working at or above ARE in the Spring Term is as follows:</w:t>
            </w:r>
          </w:p>
          <w:tbl>
            <w:tblPr>
              <w:tblStyle w:val="TableGrid"/>
              <w:tblpPr w:leftFromText="180" w:rightFromText="180" w:vertAnchor="page" w:horzAnchor="margin" w:tblpY="1057"/>
              <w:tblOverlap w:val="never"/>
              <w:tblW w:w="4771" w:type="dxa"/>
              <w:tblInd w:w="0" w:type="dxa"/>
              <w:tblLook w:val="04A0" w:firstRow="1" w:lastRow="0" w:firstColumn="1" w:lastColumn="0" w:noHBand="0" w:noVBand="1"/>
            </w:tblPr>
            <w:tblGrid>
              <w:gridCol w:w="961"/>
              <w:gridCol w:w="1068"/>
              <w:gridCol w:w="777"/>
              <w:gridCol w:w="879"/>
              <w:gridCol w:w="1086"/>
            </w:tblGrid>
            <w:tr w:rsidR="001B55E3" w:rsidRPr="00200BB0" w14:paraId="59016F53" w14:textId="77777777" w:rsidTr="001B55E3">
              <w:trPr>
                <w:trHeight w:val="205"/>
              </w:trPr>
              <w:tc>
                <w:tcPr>
                  <w:tcW w:w="4771" w:type="dxa"/>
                  <w:gridSpan w:val="5"/>
                </w:tcPr>
                <w:p w14:paraId="1B2AEE37" w14:textId="77777777" w:rsidR="001B55E3" w:rsidRPr="001A05A6" w:rsidRDefault="001B55E3" w:rsidP="001B55E3">
                  <w:pPr>
                    <w:jc w:val="center"/>
                    <w:rPr>
                      <w:rFonts w:ascii="SassoonPrimaryInfant" w:hAnsi="SassoonPrimaryInfant"/>
                      <w:b/>
                      <w:bCs/>
                      <w:color w:val="00B050"/>
                    </w:rPr>
                  </w:pPr>
                  <w:r w:rsidRPr="001A05A6">
                    <w:rPr>
                      <w:rFonts w:ascii="SassoonPrimaryInfant" w:hAnsi="SassoonPrimaryInfant"/>
                      <w:b/>
                      <w:bCs/>
                      <w:color w:val="00B050"/>
                    </w:rPr>
                    <w:t>READING</w:t>
                  </w:r>
                </w:p>
              </w:tc>
            </w:tr>
            <w:tr w:rsidR="001B55E3" w:rsidRPr="00200BB0" w14:paraId="46888504" w14:textId="77777777" w:rsidTr="001B55E3">
              <w:trPr>
                <w:trHeight w:val="859"/>
              </w:trPr>
              <w:tc>
                <w:tcPr>
                  <w:tcW w:w="961" w:type="dxa"/>
                </w:tcPr>
                <w:p w14:paraId="27189799" w14:textId="77777777" w:rsidR="001B55E3" w:rsidRPr="001A05A6" w:rsidRDefault="001B55E3" w:rsidP="001B55E3">
                  <w:pPr>
                    <w:rPr>
                      <w:rFonts w:ascii="SassoonPrimaryInfant" w:hAnsi="SassoonPrimaryInfant"/>
                      <w:color w:val="00B050"/>
                    </w:rPr>
                  </w:pPr>
                </w:p>
              </w:tc>
              <w:tc>
                <w:tcPr>
                  <w:tcW w:w="1068" w:type="dxa"/>
                </w:tcPr>
                <w:p w14:paraId="757C9741" w14:textId="77777777" w:rsidR="001B55E3" w:rsidRPr="001A05A6" w:rsidRDefault="001B55E3" w:rsidP="001B55E3">
                  <w:pPr>
                    <w:rPr>
                      <w:rFonts w:ascii="SassoonPrimaryInfant" w:hAnsi="SassoonPrimaryInfant"/>
                      <w:b/>
                      <w:bCs/>
                      <w:color w:val="00B050"/>
                    </w:rPr>
                  </w:pPr>
                  <w:r w:rsidRPr="001A05A6">
                    <w:rPr>
                      <w:rFonts w:ascii="SassoonPrimaryInfant" w:hAnsi="SassoonPrimaryInfant"/>
                      <w:b/>
                      <w:bCs/>
                      <w:color w:val="00B050"/>
                    </w:rPr>
                    <w:t>Baseline Sept 25 %</w:t>
                  </w:r>
                </w:p>
                <w:p w14:paraId="47C38E2D" w14:textId="77777777" w:rsidR="001B55E3" w:rsidRPr="001A05A6" w:rsidRDefault="001B55E3" w:rsidP="001B55E3">
                  <w:pPr>
                    <w:rPr>
                      <w:rFonts w:ascii="SassoonPrimaryInfant" w:hAnsi="SassoonPrimaryInfant"/>
                      <w:b/>
                      <w:bCs/>
                      <w:color w:val="00B050"/>
                    </w:rPr>
                  </w:pPr>
                  <w:r w:rsidRPr="001A05A6">
                    <w:rPr>
                      <w:rFonts w:ascii="SassoonPrimaryInfant" w:hAnsi="SassoonPrimaryInfant"/>
                      <w:b/>
                      <w:bCs/>
                      <w:color w:val="00B050"/>
                    </w:rPr>
                    <w:t>ARE</w:t>
                  </w:r>
                </w:p>
              </w:tc>
              <w:tc>
                <w:tcPr>
                  <w:tcW w:w="777" w:type="dxa"/>
                </w:tcPr>
                <w:p w14:paraId="0FCFB7CC" w14:textId="4F78D17B" w:rsidR="001B55E3" w:rsidRPr="001A05A6" w:rsidRDefault="001B55E3" w:rsidP="001B55E3">
                  <w:pPr>
                    <w:rPr>
                      <w:rFonts w:ascii="SassoonPrimaryInfant" w:hAnsi="SassoonPrimaryInfant"/>
                      <w:b/>
                      <w:bCs/>
                      <w:color w:val="00B050"/>
                    </w:rPr>
                  </w:pPr>
                  <w:r w:rsidRPr="001A05A6">
                    <w:rPr>
                      <w:rFonts w:ascii="SassoonPrimaryInfant" w:hAnsi="SassoonPrimaryInfant"/>
                      <w:b/>
                      <w:bCs/>
                      <w:color w:val="00B050"/>
                    </w:rPr>
                    <w:t>Mar</w:t>
                  </w:r>
                </w:p>
                <w:p w14:paraId="34322E0A" w14:textId="1EC89382" w:rsidR="001B55E3" w:rsidRPr="001A05A6" w:rsidRDefault="001B55E3" w:rsidP="001B55E3">
                  <w:pPr>
                    <w:rPr>
                      <w:rFonts w:ascii="SassoonPrimaryInfant" w:hAnsi="SassoonPrimaryInfant"/>
                      <w:b/>
                      <w:bCs/>
                      <w:color w:val="00B050"/>
                    </w:rPr>
                  </w:pPr>
                  <w:r w:rsidRPr="001A05A6">
                    <w:rPr>
                      <w:rFonts w:ascii="SassoonPrimaryInfant" w:hAnsi="SassoonPrimaryInfant"/>
                      <w:b/>
                      <w:bCs/>
                      <w:color w:val="00B050"/>
                    </w:rPr>
                    <w:t>2026 %</w:t>
                  </w:r>
                </w:p>
                <w:p w14:paraId="041CF95F" w14:textId="77777777" w:rsidR="001B55E3" w:rsidRPr="001A05A6" w:rsidRDefault="001B55E3" w:rsidP="001B55E3">
                  <w:pPr>
                    <w:rPr>
                      <w:rFonts w:ascii="SassoonPrimaryInfant" w:hAnsi="SassoonPrimaryInfant"/>
                      <w:b/>
                      <w:bCs/>
                      <w:color w:val="00B050"/>
                    </w:rPr>
                  </w:pPr>
                  <w:r w:rsidRPr="001A05A6">
                    <w:rPr>
                      <w:rFonts w:ascii="SassoonPrimaryInfant" w:hAnsi="SassoonPrimaryInfant"/>
                      <w:b/>
                      <w:bCs/>
                      <w:color w:val="00B050"/>
                    </w:rPr>
                    <w:t>ARE</w:t>
                  </w:r>
                </w:p>
              </w:tc>
              <w:tc>
                <w:tcPr>
                  <w:tcW w:w="879" w:type="dxa"/>
                </w:tcPr>
                <w:p w14:paraId="66976CC7" w14:textId="5F803C40" w:rsidR="001B55E3" w:rsidRPr="001A05A6" w:rsidRDefault="001B55E3" w:rsidP="001B55E3">
                  <w:pPr>
                    <w:rPr>
                      <w:rFonts w:ascii="SassoonPrimaryInfant" w:hAnsi="SassoonPrimaryInfant"/>
                      <w:b/>
                      <w:bCs/>
                      <w:color w:val="00B050"/>
                    </w:rPr>
                  </w:pPr>
                  <w:r w:rsidRPr="001A05A6">
                    <w:rPr>
                      <w:rFonts w:ascii="SassoonPrimaryInfant" w:hAnsi="SassoonPrimaryInfant"/>
                      <w:b/>
                      <w:bCs/>
                      <w:color w:val="00B050"/>
                    </w:rPr>
                    <w:t>Mar</w:t>
                  </w:r>
                </w:p>
                <w:p w14:paraId="5A350221" w14:textId="4D4DF89D" w:rsidR="001B55E3" w:rsidRPr="001A05A6" w:rsidRDefault="001B55E3" w:rsidP="001B55E3">
                  <w:pPr>
                    <w:rPr>
                      <w:rFonts w:ascii="SassoonPrimaryInfant" w:hAnsi="SassoonPrimaryInfant"/>
                      <w:b/>
                      <w:bCs/>
                      <w:color w:val="00B050"/>
                    </w:rPr>
                  </w:pPr>
                  <w:r w:rsidRPr="001A05A6">
                    <w:rPr>
                      <w:rFonts w:ascii="SassoonPrimaryInfant" w:hAnsi="SassoonPrimaryInfant"/>
                      <w:b/>
                      <w:bCs/>
                      <w:color w:val="00B050"/>
                    </w:rPr>
                    <w:t>2026%</w:t>
                  </w:r>
                </w:p>
                <w:p w14:paraId="3E9FA526" w14:textId="77777777" w:rsidR="001B55E3" w:rsidRPr="001A05A6" w:rsidRDefault="001B55E3" w:rsidP="001B55E3">
                  <w:pPr>
                    <w:rPr>
                      <w:rFonts w:ascii="SassoonPrimaryInfant" w:hAnsi="SassoonPrimaryInfant"/>
                      <w:b/>
                      <w:bCs/>
                      <w:color w:val="00B050"/>
                    </w:rPr>
                  </w:pPr>
                  <w:r w:rsidRPr="001A05A6">
                    <w:rPr>
                      <w:rFonts w:ascii="SassoonPrimaryInfant" w:hAnsi="SassoonPrimaryInfant"/>
                      <w:b/>
                      <w:bCs/>
                      <w:color w:val="00B050"/>
                    </w:rPr>
                    <w:t xml:space="preserve">Above </w:t>
                  </w:r>
                </w:p>
                <w:p w14:paraId="0D8F71A2" w14:textId="77777777" w:rsidR="001B55E3" w:rsidRPr="001A05A6" w:rsidRDefault="001B55E3" w:rsidP="001B55E3">
                  <w:pPr>
                    <w:rPr>
                      <w:rFonts w:ascii="SassoonPrimaryInfant" w:hAnsi="SassoonPrimaryInfant"/>
                      <w:b/>
                      <w:bCs/>
                      <w:color w:val="00B050"/>
                    </w:rPr>
                  </w:pPr>
                  <w:r w:rsidRPr="001A05A6">
                    <w:rPr>
                      <w:rFonts w:ascii="SassoonPrimaryInfant" w:hAnsi="SassoonPrimaryInfant"/>
                      <w:b/>
                      <w:bCs/>
                      <w:color w:val="00B050"/>
                    </w:rPr>
                    <w:t>ARE</w:t>
                  </w:r>
                </w:p>
              </w:tc>
              <w:tc>
                <w:tcPr>
                  <w:tcW w:w="1086" w:type="dxa"/>
                </w:tcPr>
                <w:p w14:paraId="53070AA0" w14:textId="77777777" w:rsidR="001B55E3" w:rsidRPr="001A05A6" w:rsidRDefault="001B55E3" w:rsidP="001B55E3">
                  <w:pPr>
                    <w:rPr>
                      <w:rFonts w:ascii="SassoonPrimaryInfant" w:hAnsi="SassoonPrimaryInfant"/>
                      <w:b/>
                      <w:bCs/>
                      <w:color w:val="00B050"/>
                    </w:rPr>
                  </w:pPr>
                  <w:r w:rsidRPr="001A05A6">
                    <w:rPr>
                      <w:rFonts w:ascii="SassoonPrimaryInfant" w:hAnsi="SassoonPrimaryInfant"/>
                      <w:b/>
                      <w:bCs/>
                      <w:color w:val="00B050"/>
                    </w:rPr>
                    <w:t>Progress</w:t>
                  </w:r>
                </w:p>
                <w:p w14:paraId="502F6D7F" w14:textId="77777777" w:rsidR="001B55E3" w:rsidRPr="001A05A6" w:rsidRDefault="001B55E3" w:rsidP="001B55E3">
                  <w:pPr>
                    <w:rPr>
                      <w:rFonts w:ascii="SassoonPrimaryInfant" w:hAnsi="SassoonPrimaryInfant"/>
                      <w:b/>
                      <w:bCs/>
                      <w:color w:val="00B050"/>
                    </w:rPr>
                  </w:pPr>
                  <w:r w:rsidRPr="001A05A6">
                    <w:rPr>
                      <w:rFonts w:ascii="SassoonPrimaryInfant" w:hAnsi="SassoonPrimaryInfant"/>
                      <w:b/>
                      <w:bCs/>
                      <w:color w:val="00B050"/>
                    </w:rPr>
                    <w:t>Grade Score</w:t>
                  </w:r>
                </w:p>
              </w:tc>
            </w:tr>
            <w:tr w:rsidR="001B55E3" w:rsidRPr="00200BB0" w14:paraId="7F1D0F8E" w14:textId="77777777" w:rsidTr="001B55E3">
              <w:trPr>
                <w:trHeight w:val="216"/>
              </w:trPr>
              <w:tc>
                <w:tcPr>
                  <w:tcW w:w="961" w:type="dxa"/>
                </w:tcPr>
                <w:p w14:paraId="7E63C929" w14:textId="77777777" w:rsidR="001B55E3" w:rsidRPr="001A05A6" w:rsidRDefault="001B55E3" w:rsidP="001B55E3">
                  <w:pPr>
                    <w:rPr>
                      <w:rFonts w:ascii="SassoonPrimaryInfant" w:hAnsi="SassoonPrimaryInfant"/>
                      <w:color w:val="00B050"/>
                    </w:rPr>
                  </w:pPr>
                </w:p>
              </w:tc>
              <w:tc>
                <w:tcPr>
                  <w:tcW w:w="1068" w:type="dxa"/>
                </w:tcPr>
                <w:p w14:paraId="55291A83" w14:textId="77777777" w:rsidR="001B55E3" w:rsidRPr="001A05A6" w:rsidRDefault="001B55E3" w:rsidP="001B55E3">
                  <w:pPr>
                    <w:rPr>
                      <w:rFonts w:ascii="SassoonPrimaryInfant" w:hAnsi="SassoonPrimaryInfant"/>
                      <w:color w:val="00B050"/>
                    </w:rPr>
                  </w:pPr>
                </w:p>
              </w:tc>
              <w:tc>
                <w:tcPr>
                  <w:tcW w:w="777" w:type="dxa"/>
                </w:tcPr>
                <w:p w14:paraId="24EAEDBB" w14:textId="77777777" w:rsidR="001B55E3" w:rsidRPr="001A05A6" w:rsidRDefault="001B55E3" w:rsidP="001B55E3">
                  <w:pPr>
                    <w:rPr>
                      <w:rFonts w:ascii="SassoonPrimaryInfant" w:hAnsi="SassoonPrimaryInfant"/>
                      <w:color w:val="00B050"/>
                    </w:rPr>
                  </w:pPr>
                </w:p>
              </w:tc>
              <w:tc>
                <w:tcPr>
                  <w:tcW w:w="879" w:type="dxa"/>
                </w:tcPr>
                <w:p w14:paraId="63AEE61D" w14:textId="77777777" w:rsidR="001B55E3" w:rsidRPr="001A05A6" w:rsidRDefault="001B55E3" w:rsidP="001B55E3">
                  <w:pPr>
                    <w:rPr>
                      <w:rFonts w:ascii="SassoonPrimaryInfant" w:hAnsi="SassoonPrimaryInfant"/>
                      <w:color w:val="00B050"/>
                    </w:rPr>
                  </w:pPr>
                </w:p>
              </w:tc>
              <w:tc>
                <w:tcPr>
                  <w:tcW w:w="1086" w:type="dxa"/>
                </w:tcPr>
                <w:p w14:paraId="47BED5CE" w14:textId="77777777" w:rsidR="001B55E3" w:rsidRPr="001A05A6" w:rsidRDefault="001B55E3" w:rsidP="001B55E3">
                  <w:pPr>
                    <w:rPr>
                      <w:rFonts w:ascii="SassoonPrimaryInfant" w:hAnsi="SassoonPrimaryInfant"/>
                      <w:color w:val="00B050"/>
                    </w:rPr>
                  </w:pPr>
                </w:p>
              </w:tc>
            </w:tr>
            <w:tr w:rsidR="001B55E3" w:rsidRPr="00200BB0" w14:paraId="0DD0D8C6" w14:textId="77777777" w:rsidTr="001B55E3">
              <w:trPr>
                <w:trHeight w:val="205"/>
              </w:trPr>
              <w:tc>
                <w:tcPr>
                  <w:tcW w:w="961" w:type="dxa"/>
                </w:tcPr>
                <w:p w14:paraId="18EAC4FB" w14:textId="77777777" w:rsidR="001B55E3" w:rsidRPr="001A05A6" w:rsidRDefault="001B55E3" w:rsidP="001B55E3">
                  <w:pPr>
                    <w:rPr>
                      <w:rFonts w:ascii="SassoonPrimaryInfant" w:hAnsi="SassoonPrimaryInfant"/>
                      <w:color w:val="00B050"/>
                    </w:rPr>
                  </w:pPr>
                  <w:r w:rsidRPr="001A05A6">
                    <w:rPr>
                      <w:rFonts w:ascii="SassoonPrimaryInfant" w:hAnsi="SassoonPrimaryInfant"/>
                      <w:color w:val="00B050"/>
                    </w:rPr>
                    <w:t>Year 1</w:t>
                  </w:r>
                </w:p>
              </w:tc>
              <w:tc>
                <w:tcPr>
                  <w:tcW w:w="1068" w:type="dxa"/>
                </w:tcPr>
                <w:p w14:paraId="0193978C" w14:textId="77777777" w:rsidR="001B55E3" w:rsidRPr="001A05A6" w:rsidRDefault="001B55E3" w:rsidP="001B55E3">
                  <w:pPr>
                    <w:rPr>
                      <w:rFonts w:ascii="SassoonPrimaryInfant" w:hAnsi="SassoonPrimaryInfant"/>
                      <w:color w:val="00B050"/>
                    </w:rPr>
                  </w:pPr>
                  <w:r w:rsidRPr="001A05A6">
                    <w:rPr>
                      <w:rFonts w:ascii="SassoonPrimaryInfant" w:hAnsi="SassoonPrimaryInfant"/>
                      <w:color w:val="00B050"/>
                    </w:rPr>
                    <w:t>NA</w:t>
                  </w:r>
                </w:p>
              </w:tc>
              <w:tc>
                <w:tcPr>
                  <w:tcW w:w="777" w:type="dxa"/>
                </w:tcPr>
                <w:p w14:paraId="1629787B" w14:textId="77777777" w:rsidR="001B55E3" w:rsidRPr="001A05A6" w:rsidRDefault="001B55E3" w:rsidP="001B55E3">
                  <w:pPr>
                    <w:rPr>
                      <w:rFonts w:ascii="SassoonPrimaryInfant" w:hAnsi="SassoonPrimaryInfant"/>
                      <w:color w:val="00B050"/>
                    </w:rPr>
                  </w:pPr>
                  <w:r w:rsidRPr="001A05A6">
                    <w:rPr>
                      <w:rFonts w:ascii="SassoonPrimaryInfant" w:hAnsi="SassoonPrimaryInfant"/>
                      <w:color w:val="00B050"/>
                    </w:rPr>
                    <w:t>NA</w:t>
                  </w:r>
                </w:p>
              </w:tc>
              <w:tc>
                <w:tcPr>
                  <w:tcW w:w="879" w:type="dxa"/>
                </w:tcPr>
                <w:p w14:paraId="4FFFB703" w14:textId="77777777" w:rsidR="001B55E3" w:rsidRPr="001A05A6" w:rsidRDefault="001B55E3" w:rsidP="001B55E3">
                  <w:pPr>
                    <w:rPr>
                      <w:rFonts w:ascii="SassoonPrimaryInfant" w:hAnsi="SassoonPrimaryInfant"/>
                      <w:color w:val="00B050"/>
                    </w:rPr>
                  </w:pPr>
                  <w:r w:rsidRPr="001A05A6">
                    <w:rPr>
                      <w:rFonts w:ascii="SassoonPrimaryInfant" w:hAnsi="SassoonPrimaryInfant"/>
                      <w:color w:val="00B050"/>
                    </w:rPr>
                    <w:t>NA</w:t>
                  </w:r>
                </w:p>
              </w:tc>
              <w:tc>
                <w:tcPr>
                  <w:tcW w:w="1086" w:type="dxa"/>
                </w:tcPr>
                <w:p w14:paraId="201CD980" w14:textId="77777777" w:rsidR="001B55E3" w:rsidRPr="001A05A6" w:rsidRDefault="001B55E3" w:rsidP="001B55E3">
                  <w:pPr>
                    <w:rPr>
                      <w:rFonts w:ascii="SassoonPrimaryInfant" w:hAnsi="SassoonPrimaryInfant"/>
                      <w:color w:val="00B050"/>
                    </w:rPr>
                  </w:pPr>
                  <w:r w:rsidRPr="001A05A6">
                    <w:rPr>
                      <w:rFonts w:ascii="SassoonPrimaryInfant" w:hAnsi="SassoonPrimaryInfant"/>
                      <w:color w:val="00B050"/>
                    </w:rPr>
                    <w:t>NA</w:t>
                  </w:r>
                </w:p>
              </w:tc>
            </w:tr>
            <w:tr w:rsidR="001B55E3" w:rsidRPr="00200BB0" w14:paraId="2EE2C2BC" w14:textId="77777777" w:rsidTr="001B55E3">
              <w:trPr>
                <w:trHeight w:val="216"/>
              </w:trPr>
              <w:tc>
                <w:tcPr>
                  <w:tcW w:w="961" w:type="dxa"/>
                </w:tcPr>
                <w:p w14:paraId="2018CC2B" w14:textId="77777777" w:rsidR="001B55E3" w:rsidRPr="001A05A6" w:rsidRDefault="001B55E3" w:rsidP="001B55E3">
                  <w:pPr>
                    <w:rPr>
                      <w:rFonts w:ascii="SassoonPrimaryInfant" w:hAnsi="SassoonPrimaryInfant"/>
                      <w:color w:val="00B050"/>
                    </w:rPr>
                  </w:pPr>
                  <w:r w:rsidRPr="001A05A6">
                    <w:rPr>
                      <w:rFonts w:ascii="SassoonPrimaryInfant" w:hAnsi="SassoonPrimaryInfant"/>
                      <w:color w:val="00B050"/>
                    </w:rPr>
                    <w:t>Year 2</w:t>
                  </w:r>
                </w:p>
                <w:p w14:paraId="725D55D9" w14:textId="77777777" w:rsidR="001B55E3" w:rsidRPr="001A05A6" w:rsidRDefault="001B55E3" w:rsidP="001B55E3">
                  <w:pPr>
                    <w:rPr>
                      <w:rFonts w:ascii="SassoonPrimaryInfant" w:hAnsi="SassoonPrimaryInfant"/>
                      <w:b/>
                      <w:bCs/>
                      <w:color w:val="00B050"/>
                    </w:rPr>
                  </w:pPr>
                  <w:r w:rsidRPr="001A05A6">
                    <w:rPr>
                      <w:rFonts w:ascii="SassoonPrimaryInfant" w:hAnsi="SassoonPrimaryInfant"/>
                      <w:b/>
                      <w:bCs/>
                      <w:color w:val="00B050"/>
                    </w:rPr>
                    <w:t>(SEND)</w:t>
                  </w:r>
                </w:p>
              </w:tc>
              <w:tc>
                <w:tcPr>
                  <w:tcW w:w="1068" w:type="dxa"/>
                </w:tcPr>
                <w:p w14:paraId="01B369EF" w14:textId="77777777" w:rsidR="001B55E3" w:rsidRPr="001A05A6" w:rsidRDefault="001B55E3" w:rsidP="001B55E3">
                  <w:pPr>
                    <w:rPr>
                      <w:rFonts w:ascii="SassoonPrimaryInfant" w:hAnsi="SassoonPrimaryInfant"/>
                      <w:color w:val="00B050"/>
                    </w:rPr>
                  </w:pPr>
                  <w:r w:rsidRPr="001A05A6">
                    <w:rPr>
                      <w:rFonts w:ascii="SassoonPrimaryInfant" w:hAnsi="SassoonPrimaryInfant"/>
                      <w:color w:val="00B050"/>
                    </w:rPr>
                    <w:t>0%</w:t>
                  </w:r>
                </w:p>
              </w:tc>
              <w:tc>
                <w:tcPr>
                  <w:tcW w:w="777" w:type="dxa"/>
                </w:tcPr>
                <w:p w14:paraId="5AF3B24A" w14:textId="77777777" w:rsidR="001B55E3" w:rsidRPr="001A05A6" w:rsidRDefault="001B55E3" w:rsidP="001B55E3">
                  <w:pPr>
                    <w:rPr>
                      <w:rFonts w:ascii="SassoonPrimaryInfant" w:hAnsi="SassoonPrimaryInfant"/>
                      <w:color w:val="00B050"/>
                    </w:rPr>
                  </w:pPr>
                  <w:r w:rsidRPr="001A05A6">
                    <w:rPr>
                      <w:rFonts w:ascii="SassoonPrimaryInfant" w:hAnsi="SassoonPrimaryInfant"/>
                      <w:color w:val="00B050"/>
                    </w:rPr>
                    <w:t xml:space="preserve">33% </w:t>
                  </w:r>
                </w:p>
              </w:tc>
              <w:tc>
                <w:tcPr>
                  <w:tcW w:w="879" w:type="dxa"/>
                </w:tcPr>
                <w:p w14:paraId="520BB121" w14:textId="77777777" w:rsidR="001B55E3" w:rsidRPr="001A05A6" w:rsidRDefault="001B55E3" w:rsidP="001B55E3">
                  <w:pPr>
                    <w:rPr>
                      <w:rFonts w:ascii="SassoonPrimaryInfant" w:hAnsi="SassoonPrimaryInfant"/>
                      <w:color w:val="00B050"/>
                    </w:rPr>
                  </w:pPr>
                  <w:r w:rsidRPr="001A05A6">
                    <w:rPr>
                      <w:rFonts w:ascii="SassoonPrimaryInfant" w:hAnsi="SassoonPrimaryInfant"/>
                      <w:color w:val="00B050"/>
                    </w:rPr>
                    <w:t>0%</w:t>
                  </w:r>
                </w:p>
              </w:tc>
              <w:tc>
                <w:tcPr>
                  <w:tcW w:w="1086" w:type="dxa"/>
                </w:tcPr>
                <w:p w14:paraId="25970D37" w14:textId="52D9CE15" w:rsidR="001B55E3" w:rsidRPr="001A05A6" w:rsidRDefault="001A05A6" w:rsidP="001B55E3">
                  <w:pPr>
                    <w:rPr>
                      <w:rFonts w:ascii="SassoonPrimaryInfant" w:hAnsi="SassoonPrimaryInfant"/>
                      <w:color w:val="00B050"/>
                    </w:rPr>
                  </w:pPr>
                  <w:r w:rsidRPr="001A05A6">
                    <w:rPr>
                      <w:rFonts w:ascii="SassoonPrimaryInfant" w:hAnsi="SassoonPrimaryInfant"/>
                      <w:color w:val="00B050"/>
                    </w:rPr>
                    <w:t>2.6</w:t>
                  </w:r>
                </w:p>
              </w:tc>
            </w:tr>
            <w:tr w:rsidR="001B55E3" w:rsidRPr="00200BB0" w14:paraId="7B83CFA8" w14:textId="77777777" w:rsidTr="001B55E3">
              <w:trPr>
                <w:trHeight w:val="205"/>
              </w:trPr>
              <w:tc>
                <w:tcPr>
                  <w:tcW w:w="961" w:type="dxa"/>
                </w:tcPr>
                <w:p w14:paraId="4C557246" w14:textId="77777777" w:rsidR="001B55E3" w:rsidRPr="001A05A6" w:rsidRDefault="001B55E3" w:rsidP="001B55E3">
                  <w:pPr>
                    <w:rPr>
                      <w:rFonts w:ascii="SassoonPrimaryInfant" w:hAnsi="SassoonPrimaryInfant"/>
                      <w:color w:val="00B050"/>
                    </w:rPr>
                  </w:pPr>
                  <w:r w:rsidRPr="001A05A6">
                    <w:rPr>
                      <w:rFonts w:ascii="SassoonPrimaryInfant" w:hAnsi="SassoonPrimaryInfant"/>
                      <w:color w:val="00B050"/>
                    </w:rPr>
                    <w:t>Year 3</w:t>
                  </w:r>
                </w:p>
              </w:tc>
              <w:tc>
                <w:tcPr>
                  <w:tcW w:w="1068" w:type="dxa"/>
                </w:tcPr>
                <w:p w14:paraId="050DC851" w14:textId="77777777" w:rsidR="001B55E3" w:rsidRPr="001A05A6" w:rsidRDefault="001B55E3" w:rsidP="001B55E3">
                  <w:pPr>
                    <w:rPr>
                      <w:rFonts w:ascii="SassoonPrimaryInfant" w:hAnsi="SassoonPrimaryInfant"/>
                      <w:color w:val="00B050"/>
                    </w:rPr>
                  </w:pPr>
                  <w:r w:rsidRPr="001A05A6">
                    <w:rPr>
                      <w:rFonts w:ascii="SassoonPrimaryInfant" w:hAnsi="SassoonPrimaryInfant"/>
                      <w:color w:val="00B050"/>
                    </w:rPr>
                    <w:t>100%</w:t>
                  </w:r>
                </w:p>
              </w:tc>
              <w:tc>
                <w:tcPr>
                  <w:tcW w:w="777" w:type="dxa"/>
                </w:tcPr>
                <w:p w14:paraId="7CCA7994" w14:textId="77777777" w:rsidR="001B55E3" w:rsidRPr="001A05A6" w:rsidRDefault="001B55E3" w:rsidP="001B55E3">
                  <w:pPr>
                    <w:rPr>
                      <w:rFonts w:ascii="SassoonPrimaryInfant" w:hAnsi="SassoonPrimaryInfant"/>
                      <w:color w:val="00B050"/>
                    </w:rPr>
                  </w:pPr>
                  <w:r w:rsidRPr="001A05A6">
                    <w:rPr>
                      <w:rFonts w:ascii="SassoonPrimaryInfant" w:hAnsi="SassoonPrimaryInfant"/>
                      <w:color w:val="00B050"/>
                    </w:rPr>
                    <w:t>100%</w:t>
                  </w:r>
                </w:p>
              </w:tc>
              <w:tc>
                <w:tcPr>
                  <w:tcW w:w="879" w:type="dxa"/>
                </w:tcPr>
                <w:p w14:paraId="7EA71EC5" w14:textId="77777777" w:rsidR="001B55E3" w:rsidRPr="001A05A6" w:rsidRDefault="001B55E3" w:rsidP="001B55E3">
                  <w:pPr>
                    <w:rPr>
                      <w:rFonts w:ascii="SassoonPrimaryInfant" w:hAnsi="SassoonPrimaryInfant"/>
                      <w:color w:val="00B050"/>
                    </w:rPr>
                  </w:pPr>
                  <w:r w:rsidRPr="001A05A6">
                    <w:rPr>
                      <w:rFonts w:ascii="SassoonPrimaryInfant" w:hAnsi="SassoonPrimaryInfant"/>
                      <w:color w:val="00B050"/>
                    </w:rPr>
                    <w:t>0%</w:t>
                  </w:r>
                </w:p>
              </w:tc>
              <w:tc>
                <w:tcPr>
                  <w:tcW w:w="1086" w:type="dxa"/>
                </w:tcPr>
                <w:p w14:paraId="6C545D15" w14:textId="31C436CF" w:rsidR="001B55E3" w:rsidRPr="001A05A6" w:rsidRDefault="001A05A6" w:rsidP="001B55E3">
                  <w:pPr>
                    <w:rPr>
                      <w:rFonts w:ascii="SassoonPrimaryInfant" w:hAnsi="SassoonPrimaryInfant"/>
                      <w:color w:val="00B050"/>
                    </w:rPr>
                  </w:pPr>
                  <w:r w:rsidRPr="001A05A6">
                    <w:rPr>
                      <w:rFonts w:ascii="SassoonPrimaryInfant" w:hAnsi="SassoonPrimaryInfant"/>
                      <w:color w:val="00B050"/>
                    </w:rPr>
                    <w:t>3.0</w:t>
                  </w:r>
                </w:p>
              </w:tc>
            </w:tr>
            <w:tr w:rsidR="001B55E3" w:rsidRPr="00200BB0" w14:paraId="03F882EF" w14:textId="77777777" w:rsidTr="001B55E3">
              <w:trPr>
                <w:trHeight w:val="216"/>
              </w:trPr>
              <w:tc>
                <w:tcPr>
                  <w:tcW w:w="961" w:type="dxa"/>
                </w:tcPr>
                <w:p w14:paraId="0AC268EE" w14:textId="77777777" w:rsidR="001B55E3" w:rsidRPr="001A05A6" w:rsidRDefault="001B55E3" w:rsidP="001B55E3">
                  <w:pPr>
                    <w:rPr>
                      <w:rFonts w:ascii="SassoonPrimaryInfant" w:hAnsi="SassoonPrimaryInfant"/>
                      <w:color w:val="00B050"/>
                    </w:rPr>
                  </w:pPr>
                  <w:r w:rsidRPr="001A05A6">
                    <w:rPr>
                      <w:rFonts w:ascii="SassoonPrimaryInfant" w:hAnsi="SassoonPrimaryInfant"/>
                      <w:color w:val="00B050"/>
                    </w:rPr>
                    <w:t>Year 4</w:t>
                  </w:r>
                </w:p>
                <w:p w14:paraId="5F40208A" w14:textId="77777777" w:rsidR="001B55E3" w:rsidRPr="001A05A6" w:rsidRDefault="001B55E3" w:rsidP="001B55E3">
                  <w:pPr>
                    <w:rPr>
                      <w:rFonts w:ascii="SassoonPrimaryInfant" w:hAnsi="SassoonPrimaryInfant"/>
                      <w:b/>
                      <w:bCs/>
                      <w:color w:val="00B050"/>
                    </w:rPr>
                  </w:pPr>
                  <w:r w:rsidRPr="001A05A6">
                    <w:rPr>
                      <w:rFonts w:ascii="SassoonPrimaryInfant" w:hAnsi="SassoonPrimaryInfant"/>
                      <w:b/>
                      <w:bCs/>
                      <w:color w:val="00B050"/>
                    </w:rPr>
                    <w:t>(SEND)</w:t>
                  </w:r>
                </w:p>
              </w:tc>
              <w:tc>
                <w:tcPr>
                  <w:tcW w:w="1068" w:type="dxa"/>
                </w:tcPr>
                <w:p w14:paraId="3A2D432C" w14:textId="77777777" w:rsidR="001B55E3" w:rsidRPr="001A05A6" w:rsidRDefault="001B55E3" w:rsidP="001B55E3">
                  <w:pPr>
                    <w:rPr>
                      <w:rFonts w:ascii="SassoonPrimaryInfant" w:hAnsi="SassoonPrimaryInfant"/>
                      <w:color w:val="00B050"/>
                    </w:rPr>
                  </w:pPr>
                  <w:r w:rsidRPr="001A05A6">
                    <w:rPr>
                      <w:rFonts w:ascii="SassoonPrimaryInfant" w:hAnsi="SassoonPrimaryInfant"/>
                      <w:color w:val="00B050"/>
                    </w:rPr>
                    <w:t>100%</w:t>
                  </w:r>
                </w:p>
              </w:tc>
              <w:tc>
                <w:tcPr>
                  <w:tcW w:w="777" w:type="dxa"/>
                </w:tcPr>
                <w:p w14:paraId="7576BE2E" w14:textId="77777777" w:rsidR="001B55E3" w:rsidRPr="001A05A6" w:rsidRDefault="001B55E3" w:rsidP="001B55E3">
                  <w:pPr>
                    <w:rPr>
                      <w:rFonts w:ascii="SassoonPrimaryInfant" w:hAnsi="SassoonPrimaryInfant"/>
                      <w:color w:val="00B050"/>
                    </w:rPr>
                  </w:pPr>
                  <w:r w:rsidRPr="001A05A6">
                    <w:rPr>
                      <w:rFonts w:ascii="SassoonPrimaryInfant" w:hAnsi="SassoonPrimaryInfant"/>
                      <w:color w:val="00B050"/>
                    </w:rPr>
                    <w:t>100%</w:t>
                  </w:r>
                </w:p>
              </w:tc>
              <w:tc>
                <w:tcPr>
                  <w:tcW w:w="879" w:type="dxa"/>
                </w:tcPr>
                <w:p w14:paraId="676AEAB0" w14:textId="77777777" w:rsidR="001B55E3" w:rsidRPr="001A05A6" w:rsidRDefault="001B55E3" w:rsidP="001B55E3">
                  <w:pPr>
                    <w:rPr>
                      <w:rFonts w:ascii="SassoonPrimaryInfant" w:hAnsi="SassoonPrimaryInfant"/>
                      <w:color w:val="00B050"/>
                    </w:rPr>
                  </w:pPr>
                  <w:r w:rsidRPr="001A05A6">
                    <w:rPr>
                      <w:rFonts w:ascii="SassoonPrimaryInfant" w:hAnsi="SassoonPrimaryInfant"/>
                      <w:color w:val="00B050"/>
                    </w:rPr>
                    <w:t>14.3%</w:t>
                  </w:r>
                </w:p>
              </w:tc>
              <w:tc>
                <w:tcPr>
                  <w:tcW w:w="1086" w:type="dxa"/>
                </w:tcPr>
                <w:p w14:paraId="0BBA4512" w14:textId="23D71845" w:rsidR="001B55E3" w:rsidRPr="001A05A6" w:rsidRDefault="001A05A6" w:rsidP="001B55E3">
                  <w:pPr>
                    <w:rPr>
                      <w:rFonts w:ascii="SassoonPrimaryInfant" w:hAnsi="SassoonPrimaryInfant"/>
                      <w:color w:val="00B050"/>
                    </w:rPr>
                  </w:pPr>
                  <w:r w:rsidRPr="001A05A6">
                    <w:rPr>
                      <w:rFonts w:ascii="SassoonPrimaryInfant" w:hAnsi="SassoonPrimaryInfant"/>
                      <w:color w:val="00B050"/>
                    </w:rPr>
                    <w:t>3.0</w:t>
                  </w:r>
                </w:p>
              </w:tc>
            </w:tr>
          </w:tbl>
          <w:p w14:paraId="54E78FE6" w14:textId="77777777" w:rsidR="001B55E3" w:rsidRDefault="001B55E3" w:rsidP="001B55E3">
            <w:pPr>
              <w:pStyle w:val="TableRowCentered"/>
              <w:ind w:left="0"/>
              <w:jc w:val="left"/>
              <w:rPr>
                <w:rFonts w:ascii="SassoonPrimaryInfant" w:hAnsi="SassoonPrimaryInfant"/>
                <w:color w:val="00B050"/>
                <w:sz w:val="22"/>
                <w:szCs w:val="22"/>
              </w:rPr>
            </w:pPr>
          </w:p>
          <w:p w14:paraId="59FC83B8" w14:textId="43477A26" w:rsidR="001B55E3" w:rsidRDefault="001B55E3" w:rsidP="001B55E3">
            <w:pPr>
              <w:pStyle w:val="TableRowCentered"/>
              <w:ind w:left="0"/>
              <w:jc w:val="left"/>
              <w:rPr>
                <w:rFonts w:ascii="SassoonPrimaryInfant" w:hAnsi="SassoonPrimaryInfant"/>
                <w:color w:val="00B050"/>
                <w:sz w:val="22"/>
                <w:szCs w:val="22"/>
              </w:rPr>
            </w:pPr>
          </w:p>
          <w:p w14:paraId="2825D8DA" w14:textId="77777777" w:rsidR="001A05A6" w:rsidRDefault="001A05A6" w:rsidP="001B55E3">
            <w:pPr>
              <w:pStyle w:val="TableRowCentered"/>
              <w:ind w:left="0"/>
              <w:jc w:val="left"/>
              <w:rPr>
                <w:rFonts w:ascii="SassoonPrimaryInfant" w:hAnsi="SassoonPrimaryInfant"/>
                <w:color w:val="00B050"/>
                <w:sz w:val="22"/>
                <w:szCs w:val="22"/>
              </w:rPr>
            </w:pPr>
          </w:p>
          <w:tbl>
            <w:tblPr>
              <w:tblStyle w:val="TableGrid"/>
              <w:tblW w:w="4771" w:type="dxa"/>
              <w:tblInd w:w="0" w:type="dxa"/>
              <w:tblLook w:val="04A0" w:firstRow="1" w:lastRow="0" w:firstColumn="1" w:lastColumn="0" w:noHBand="0" w:noVBand="1"/>
            </w:tblPr>
            <w:tblGrid>
              <w:gridCol w:w="961"/>
              <w:gridCol w:w="1068"/>
              <w:gridCol w:w="777"/>
              <w:gridCol w:w="879"/>
              <w:gridCol w:w="1086"/>
            </w:tblGrid>
            <w:tr w:rsidR="001A05A6" w:rsidRPr="00200BB0" w14:paraId="1B78B985" w14:textId="77777777" w:rsidTr="001A05A6">
              <w:trPr>
                <w:trHeight w:val="161"/>
              </w:trPr>
              <w:tc>
                <w:tcPr>
                  <w:tcW w:w="4771" w:type="dxa"/>
                  <w:gridSpan w:val="5"/>
                </w:tcPr>
                <w:p w14:paraId="2DF7EE2B" w14:textId="77777777" w:rsidR="001A05A6" w:rsidRPr="001A05A6" w:rsidRDefault="001A05A6" w:rsidP="001A05A6">
                  <w:pPr>
                    <w:jc w:val="center"/>
                    <w:rPr>
                      <w:rFonts w:ascii="SassoonPrimaryInfant" w:hAnsi="SassoonPrimaryInfant"/>
                      <w:b/>
                      <w:bCs/>
                      <w:color w:val="00B050"/>
                    </w:rPr>
                  </w:pPr>
                  <w:r w:rsidRPr="001A05A6">
                    <w:rPr>
                      <w:rFonts w:ascii="SassoonPrimaryInfant" w:hAnsi="SassoonPrimaryInfant"/>
                      <w:b/>
                      <w:bCs/>
                      <w:color w:val="00B050"/>
                    </w:rPr>
                    <w:t>WRITING</w:t>
                  </w:r>
                </w:p>
              </w:tc>
            </w:tr>
            <w:tr w:rsidR="001A05A6" w:rsidRPr="00200BB0" w14:paraId="7C9266EA" w14:textId="77777777" w:rsidTr="001A05A6">
              <w:trPr>
                <w:trHeight w:val="679"/>
              </w:trPr>
              <w:tc>
                <w:tcPr>
                  <w:tcW w:w="961" w:type="dxa"/>
                </w:tcPr>
                <w:p w14:paraId="0171EB40" w14:textId="77777777" w:rsidR="001A05A6" w:rsidRPr="00200BB0" w:rsidRDefault="001A05A6" w:rsidP="001A05A6">
                  <w:pPr>
                    <w:rPr>
                      <w:rFonts w:ascii="SassoonPrimaryInfant" w:hAnsi="SassoonPrimaryInfant"/>
                      <w:b/>
                      <w:bCs/>
                    </w:rPr>
                  </w:pPr>
                </w:p>
              </w:tc>
              <w:tc>
                <w:tcPr>
                  <w:tcW w:w="1068" w:type="dxa"/>
                </w:tcPr>
                <w:p w14:paraId="0A5AB81E" w14:textId="77777777" w:rsidR="001A05A6" w:rsidRPr="001A05A6" w:rsidRDefault="001A05A6" w:rsidP="001A05A6">
                  <w:pPr>
                    <w:rPr>
                      <w:rFonts w:ascii="SassoonPrimaryInfant" w:hAnsi="SassoonPrimaryInfant"/>
                      <w:b/>
                      <w:bCs/>
                      <w:color w:val="00B050"/>
                    </w:rPr>
                  </w:pPr>
                  <w:r w:rsidRPr="001A05A6">
                    <w:rPr>
                      <w:rFonts w:ascii="SassoonPrimaryInfant" w:hAnsi="SassoonPrimaryInfant"/>
                      <w:b/>
                      <w:bCs/>
                      <w:color w:val="00B050"/>
                    </w:rPr>
                    <w:t>Baseline Sept 25%</w:t>
                  </w:r>
                </w:p>
                <w:p w14:paraId="5555FD69" w14:textId="77777777" w:rsidR="001A05A6" w:rsidRPr="001A05A6" w:rsidRDefault="001A05A6" w:rsidP="001A05A6">
                  <w:pPr>
                    <w:rPr>
                      <w:rFonts w:ascii="SassoonPrimaryInfant" w:hAnsi="SassoonPrimaryInfant"/>
                      <w:b/>
                      <w:bCs/>
                      <w:color w:val="00B050"/>
                    </w:rPr>
                  </w:pPr>
                  <w:r w:rsidRPr="001A05A6">
                    <w:rPr>
                      <w:rFonts w:ascii="SassoonPrimaryInfant" w:hAnsi="SassoonPrimaryInfant"/>
                      <w:b/>
                      <w:bCs/>
                      <w:color w:val="00B050"/>
                    </w:rPr>
                    <w:t>ARE</w:t>
                  </w:r>
                </w:p>
              </w:tc>
              <w:tc>
                <w:tcPr>
                  <w:tcW w:w="777" w:type="dxa"/>
                </w:tcPr>
                <w:p w14:paraId="5EE7986C" w14:textId="689D5ABA" w:rsidR="001A05A6" w:rsidRPr="001A05A6" w:rsidRDefault="001A05A6" w:rsidP="001A05A6">
                  <w:pPr>
                    <w:rPr>
                      <w:rFonts w:ascii="SassoonPrimaryInfant" w:hAnsi="SassoonPrimaryInfant"/>
                      <w:b/>
                      <w:bCs/>
                      <w:color w:val="00B050"/>
                    </w:rPr>
                  </w:pPr>
                  <w:r w:rsidRPr="001A05A6">
                    <w:rPr>
                      <w:rFonts w:ascii="SassoonPrimaryInfant" w:hAnsi="SassoonPrimaryInfant"/>
                      <w:b/>
                      <w:bCs/>
                      <w:color w:val="00B050"/>
                    </w:rPr>
                    <w:t>Mar 2026 %</w:t>
                  </w:r>
                </w:p>
                <w:p w14:paraId="75CF3F59" w14:textId="77777777" w:rsidR="001A05A6" w:rsidRPr="001A05A6" w:rsidRDefault="001A05A6" w:rsidP="001A05A6">
                  <w:pPr>
                    <w:rPr>
                      <w:rFonts w:ascii="SassoonPrimaryInfant" w:hAnsi="SassoonPrimaryInfant"/>
                      <w:b/>
                      <w:bCs/>
                      <w:color w:val="00B050"/>
                    </w:rPr>
                  </w:pPr>
                  <w:r w:rsidRPr="001A05A6">
                    <w:rPr>
                      <w:rFonts w:ascii="SassoonPrimaryInfant" w:hAnsi="SassoonPrimaryInfant"/>
                      <w:b/>
                      <w:bCs/>
                      <w:color w:val="00B050"/>
                    </w:rPr>
                    <w:t>ARE</w:t>
                  </w:r>
                </w:p>
              </w:tc>
              <w:tc>
                <w:tcPr>
                  <w:tcW w:w="879" w:type="dxa"/>
                </w:tcPr>
                <w:p w14:paraId="2ABE2A8D" w14:textId="4AF67EF3" w:rsidR="001A05A6" w:rsidRPr="001A05A6" w:rsidRDefault="001A05A6" w:rsidP="001A05A6">
                  <w:pPr>
                    <w:rPr>
                      <w:rFonts w:ascii="SassoonPrimaryInfant" w:hAnsi="SassoonPrimaryInfant"/>
                      <w:b/>
                      <w:bCs/>
                      <w:color w:val="00B050"/>
                    </w:rPr>
                  </w:pPr>
                  <w:r w:rsidRPr="001A05A6">
                    <w:rPr>
                      <w:rFonts w:ascii="SassoonPrimaryInfant" w:hAnsi="SassoonPrimaryInfant"/>
                      <w:b/>
                      <w:bCs/>
                      <w:color w:val="00B050"/>
                    </w:rPr>
                    <w:t>Mar</w:t>
                  </w:r>
                </w:p>
                <w:p w14:paraId="5C732861" w14:textId="12F240DC" w:rsidR="001A05A6" w:rsidRPr="001A05A6" w:rsidRDefault="001A05A6" w:rsidP="001A05A6">
                  <w:pPr>
                    <w:rPr>
                      <w:rFonts w:ascii="SassoonPrimaryInfant" w:hAnsi="SassoonPrimaryInfant"/>
                      <w:b/>
                      <w:bCs/>
                      <w:color w:val="00B050"/>
                    </w:rPr>
                  </w:pPr>
                  <w:r w:rsidRPr="001A05A6">
                    <w:rPr>
                      <w:rFonts w:ascii="SassoonPrimaryInfant" w:hAnsi="SassoonPrimaryInfant"/>
                      <w:b/>
                      <w:bCs/>
                      <w:color w:val="00B050"/>
                    </w:rPr>
                    <w:t>2026%</w:t>
                  </w:r>
                </w:p>
                <w:p w14:paraId="48E1042E" w14:textId="77777777" w:rsidR="001A05A6" w:rsidRPr="001A05A6" w:rsidRDefault="001A05A6" w:rsidP="001A05A6">
                  <w:pPr>
                    <w:rPr>
                      <w:rFonts w:ascii="SassoonPrimaryInfant" w:hAnsi="SassoonPrimaryInfant"/>
                      <w:b/>
                      <w:bCs/>
                      <w:color w:val="00B050"/>
                    </w:rPr>
                  </w:pPr>
                  <w:r w:rsidRPr="001A05A6">
                    <w:rPr>
                      <w:rFonts w:ascii="SassoonPrimaryInfant" w:hAnsi="SassoonPrimaryInfant"/>
                      <w:b/>
                      <w:bCs/>
                      <w:color w:val="00B050"/>
                    </w:rPr>
                    <w:t xml:space="preserve">Above </w:t>
                  </w:r>
                </w:p>
                <w:p w14:paraId="7B6A249C" w14:textId="77777777" w:rsidR="001A05A6" w:rsidRPr="001A05A6" w:rsidRDefault="001A05A6" w:rsidP="001A05A6">
                  <w:pPr>
                    <w:rPr>
                      <w:rFonts w:ascii="SassoonPrimaryInfant" w:hAnsi="SassoonPrimaryInfant"/>
                      <w:b/>
                      <w:bCs/>
                      <w:color w:val="00B050"/>
                    </w:rPr>
                  </w:pPr>
                  <w:r w:rsidRPr="001A05A6">
                    <w:rPr>
                      <w:rFonts w:ascii="SassoonPrimaryInfant" w:hAnsi="SassoonPrimaryInfant"/>
                      <w:b/>
                      <w:bCs/>
                      <w:color w:val="00B050"/>
                    </w:rPr>
                    <w:t>ARE</w:t>
                  </w:r>
                </w:p>
              </w:tc>
              <w:tc>
                <w:tcPr>
                  <w:tcW w:w="1086" w:type="dxa"/>
                </w:tcPr>
                <w:p w14:paraId="320B74F3" w14:textId="77777777" w:rsidR="001A05A6" w:rsidRPr="001A05A6" w:rsidRDefault="001A05A6" w:rsidP="001A05A6">
                  <w:pPr>
                    <w:rPr>
                      <w:rFonts w:ascii="SassoonPrimaryInfant" w:hAnsi="SassoonPrimaryInfant"/>
                      <w:b/>
                      <w:bCs/>
                      <w:color w:val="00B050"/>
                    </w:rPr>
                  </w:pPr>
                  <w:r w:rsidRPr="001A05A6">
                    <w:rPr>
                      <w:rFonts w:ascii="SassoonPrimaryInfant" w:hAnsi="SassoonPrimaryInfant"/>
                      <w:b/>
                      <w:bCs/>
                      <w:color w:val="00B050"/>
                    </w:rPr>
                    <w:t>Progress Grade Score</w:t>
                  </w:r>
                </w:p>
              </w:tc>
            </w:tr>
            <w:tr w:rsidR="001A05A6" w:rsidRPr="00200BB0" w14:paraId="26433F72" w14:textId="77777777" w:rsidTr="001A05A6">
              <w:trPr>
                <w:trHeight w:val="170"/>
              </w:trPr>
              <w:tc>
                <w:tcPr>
                  <w:tcW w:w="961" w:type="dxa"/>
                </w:tcPr>
                <w:p w14:paraId="17831AA4" w14:textId="77777777" w:rsidR="001A05A6" w:rsidRPr="00200BB0" w:rsidRDefault="001A05A6" w:rsidP="001A05A6">
                  <w:pPr>
                    <w:rPr>
                      <w:rFonts w:ascii="SassoonPrimaryInfant" w:hAnsi="SassoonPrimaryInfant"/>
                    </w:rPr>
                  </w:pPr>
                </w:p>
              </w:tc>
              <w:tc>
                <w:tcPr>
                  <w:tcW w:w="1068" w:type="dxa"/>
                </w:tcPr>
                <w:p w14:paraId="1BA1D455" w14:textId="77777777" w:rsidR="001A05A6" w:rsidRPr="001A05A6" w:rsidRDefault="001A05A6" w:rsidP="001A05A6">
                  <w:pPr>
                    <w:rPr>
                      <w:rFonts w:ascii="SassoonPrimaryInfant" w:hAnsi="SassoonPrimaryInfant"/>
                      <w:color w:val="00B050"/>
                    </w:rPr>
                  </w:pPr>
                </w:p>
              </w:tc>
              <w:tc>
                <w:tcPr>
                  <w:tcW w:w="777" w:type="dxa"/>
                </w:tcPr>
                <w:p w14:paraId="2A5B70AF" w14:textId="77777777" w:rsidR="001A05A6" w:rsidRPr="001A05A6" w:rsidRDefault="001A05A6" w:rsidP="001A05A6">
                  <w:pPr>
                    <w:rPr>
                      <w:rFonts w:ascii="SassoonPrimaryInfant" w:hAnsi="SassoonPrimaryInfant"/>
                      <w:color w:val="00B050"/>
                    </w:rPr>
                  </w:pPr>
                </w:p>
              </w:tc>
              <w:tc>
                <w:tcPr>
                  <w:tcW w:w="879" w:type="dxa"/>
                </w:tcPr>
                <w:p w14:paraId="10FEBF12" w14:textId="77777777" w:rsidR="001A05A6" w:rsidRPr="001A05A6" w:rsidRDefault="001A05A6" w:rsidP="001A05A6">
                  <w:pPr>
                    <w:rPr>
                      <w:rFonts w:ascii="SassoonPrimaryInfant" w:hAnsi="SassoonPrimaryInfant"/>
                      <w:color w:val="00B050"/>
                    </w:rPr>
                  </w:pPr>
                </w:p>
              </w:tc>
              <w:tc>
                <w:tcPr>
                  <w:tcW w:w="1086" w:type="dxa"/>
                </w:tcPr>
                <w:p w14:paraId="17F4D2AF" w14:textId="77777777" w:rsidR="001A05A6" w:rsidRPr="001A05A6" w:rsidRDefault="001A05A6" w:rsidP="001A05A6">
                  <w:pPr>
                    <w:rPr>
                      <w:rFonts w:ascii="SassoonPrimaryInfant" w:hAnsi="SassoonPrimaryInfant"/>
                      <w:color w:val="00B050"/>
                    </w:rPr>
                  </w:pPr>
                </w:p>
              </w:tc>
            </w:tr>
            <w:tr w:rsidR="001A05A6" w:rsidRPr="00200BB0" w14:paraId="573F5A17" w14:textId="77777777" w:rsidTr="001A05A6">
              <w:trPr>
                <w:trHeight w:val="161"/>
              </w:trPr>
              <w:tc>
                <w:tcPr>
                  <w:tcW w:w="961" w:type="dxa"/>
                </w:tcPr>
                <w:p w14:paraId="7CE5B0E8" w14:textId="77777777" w:rsidR="001A05A6" w:rsidRPr="001A05A6" w:rsidRDefault="001A05A6" w:rsidP="001A05A6">
                  <w:pPr>
                    <w:rPr>
                      <w:rFonts w:ascii="SassoonPrimaryInfant" w:hAnsi="SassoonPrimaryInfant"/>
                      <w:color w:val="00B050"/>
                    </w:rPr>
                  </w:pPr>
                  <w:r w:rsidRPr="001A05A6">
                    <w:rPr>
                      <w:rFonts w:ascii="SassoonPrimaryInfant" w:hAnsi="SassoonPrimaryInfant"/>
                      <w:color w:val="00B050"/>
                    </w:rPr>
                    <w:t>Year 1</w:t>
                  </w:r>
                </w:p>
              </w:tc>
              <w:tc>
                <w:tcPr>
                  <w:tcW w:w="1068" w:type="dxa"/>
                </w:tcPr>
                <w:p w14:paraId="12C0B2D7" w14:textId="77777777" w:rsidR="001A05A6" w:rsidRPr="001A05A6" w:rsidRDefault="001A05A6" w:rsidP="001A05A6">
                  <w:pPr>
                    <w:rPr>
                      <w:rFonts w:ascii="SassoonPrimaryInfant" w:hAnsi="SassoonPrimaryInfant"/>
                      <w:color w:val="00B050"/>
                    </w:rPr>
                  </w:pPr>
                  <w:r w:rsidRPr="001A05A6">
                    <w:rPr>
                      <w:rFonts w:ascii="SassoonPrimaryInfant" w:hAnsi="SassoonPrimaryInfant"/>
                      <w:color w:val="00B050"/>
                    </w:rPr>
                    <w:t>NA</w:t>
                  </w:r>
                </w:p>
              </w:tc>
              <w:tc>
                <w:tcPr>
                  <w:tcW w:w="777" w:type="dxa"/>
                </w:tcPr>
                <w:p w14:paraId="05998DA5" w14:textId="77777777" w:rsidR="001A05A6" w:rsidRPr="001A05A6" w:rsidRDefault="001A05A6" w:rsidP="001A05A6">
                  <w:pPr>
                    <w:rPr>
                      <w:rFonts w:ascii="SassoonPrimaryInfant" w:hAnsi="SassoonPrimaryInfant"/>
                      <w:color w:val="00B050"/>
                    </w:rPr>
                  </w:pPr>
                  <w:r w:rsidRPr="001A05A6">
                    <w:rPr>
                      <w:rFonts w:ascii="SassoonPrimaryInfant" w:hAnsi="SassoonPrimaryInfant"/>
                      <w:color w:val="00B050"/>
                    </w:rPr>
                    <w:t>NA</w:t>
                  </w:r>
                </w:p>
              </w:tc>
              <w:tc>
                <w:tcPr>
                  <w:tcW w:w="879" w:type="dxa"/>
                </w:tcPr>
                <w:p w14:paraId="6EDB9482" w14:textId="77777777" w:rsidR="001A05A6" w:rsidRPr="001A05A6" w:rsidRDefault="001A05A6" w:rsidP="001A05A6">
                  <w:pPr>
                    <w:rPr>
                      <w:rFonts w:ascii="SassoonPrimaryInfant" w:hAnsi="SassoonPrimaryInfant"/>
                      <w:color w:val="00B050"/>
                    </w:rPr>
                  </w:pPr>
                  <w:r w:rsidRPr="001A05A6">
                    <w:rPr>
                      <w:rFonts w:ascii="SassoonPrimaryInfant" w:hAnsi="SassoonPrimaryInfant"/>
                      <w:color w:val="00B050"/>
                    </w:rPr>
                    <w:t>NA</w:t>
                  </w:r>
                </w:p>
              </w:tc>
              <w:tc>
                <w:tcPr>
                  <w:tcW w:w="1086" w:type="dxa"/>
                </w:tcPr>
                <w:p w14:paraId="78DD2773" w14:textId="77777777" w:rsidR="001A05A6" w:rsidRPr="001A05A6" w:rsidRDefault="001A05A6" w:rsidP="001A05A6">
                  <w:pPr>
                    <w:rPr>
                      <w:rFonts w:ascii="SassoonPrimaryInfant" w:hAnsi="SassoonPrimaryInfant"/>
                      <w:color w:val="00B050"/>
                    </w:rPr>
                  </w:pPr>
                  <w:r w:rsidRPr="001A05A6">
                    <w:rPr>
                      <w:rFonts w:ascii="SassoonPrimaryInfant" w:hAnsi="SassoonPrimaryInfant"/>
                      <w:color w:val="00B050"/>
                    </w:rPr>
                    <w:t>NA</w:t>
                  </w:r>
                </w:p>
              </w:tc>
            </w:tr>
            <w:tr w:rsidR="001A05A6" w:rsidRPr="00200BB0" w14:paraId="4FF7A660" w14:textId="77777777" w:rsidTr="001A05A6">
              <w:trPr>
                <w:trHeight w:val="170"/>
              </w:trPr>
              <w:tc>
                <w:tcPr>
                  <w:tcW w:w="961" w:type="dxa"/>
                </w:tcPr>
                <w:p w14:paraId="3470132D" w14:textId="77777777" w:rsidR="001A05A6" w:rsidRPr="001A05A6" w:rsidRDefault="001A05A6" w:rsidP="001A05A6">
                  <w:pPr>
                    <w:rPr>
                      <w:rFonts w:ascii="SassoonPrimaryInfant" w:hAnsi="SassoonPrimaryInfant"/>
                      <w:color w:val="00B050"/>
                    </w:rPr>
                  </w:pPr>
                  <w:r w:rsidRPr="001A05A6">
                    <w:rPr>
                      <w:rFonts w:ascii="SassoonPrimaryInfant" w:hAnsi="SassoonPrimaryInfant"/>
                      <w:color w:val="00B050"/>
                    </w:rPr>
                    <w:t>Year 2</w:t>
                  </w:r>
                </w:p>
                <w:p w14:paraId="4A9C71A0" w14:textId="77777777" w:rsidR="001A05A6" w:rsidRPr="001A05A6" w:rsidRDefault="001A05A6" w:rsidP="001A05A6">
                  <w:pPr>
                    <w:rPr>
                      <w:rFonts w:ascii="SassoonPrimaryInfant" w:hAnsi="SassoonPrimaryInfant"/>
                      <w:color w:val="00B050"/>
                    </w:rPr>
                  </w:pPr>
                  <w:r w:rsidRPr="001A05A6">
                    <w:rPr>
                      <w:rFonts w:ascii="SassoonPrimaryInfant" w:hAnsi="SassoonPrimaryInfant"/>
                      <w:b/>
                      <w:bCs/>
                      <w:color w:val="00B050"/>
                    </w:rPr>
                    <w:t>(SEND)</w:t>
                  </w:r>
                </w:p>
              </w:tc>
              <w:tc>
                <w:tcPr>
                  <w:tcW w:w="1068" w:type="dxa"/>
                </w:tcPr>
                <w:p w14:paraId="6EBFDD84" w14:textId="77777777" w:rsidR="001A05A6" w:rsidRPr="001A05A6" w:rsidRDefault="001A05A6" w:rsidP="001A05A6">
                  <w:pPr>
                    <w:rPr>
                      <w:rFonts w:ascii="SassoonPrimaryInfant" w:hAnsi="SassoonPrimaryInfant"/>
                      <w:color w:val="00B050"/>
                    </w:rPr>
                  </w:pPr>
                  <w:r w:rsidRPr="001A05A6">
                    <w:rPr>
                      <w:rFonts w:ascii="SassoonPrimaryInfant" w:hAnsi="SassoonPrimaryInfant"/>
                      <w:color w:val="00B050"/>
                    </w:rPr>
                    <w:t>0%</w:t>
                  </w:r>
                </w:p>
              </w:tc>
              <w:tc>
                <w:tcPr>
                  <w:tcW w:w="777" w:type="dxa"/>
                </w:tcPr>
                <w:p w14:paraId="51A1FB5A" w14:textId="77777777" w:rsidR="001A05A6" w:rsidRPr="001A05A6" w:rsidRDefault="001A05A6" w:rsidP="001A05A6">
                  <w:pPr>
                    <w:rPr>
                      <w:rFonts w:ascii="SassoonPrimaryInfant" w:hAnsi="SassoonPrimaryInfant"/>
                      <w:color w:val="00B050"/>
                    </w:rPr>
                  </w:pPr>
                  <w:r w:rsidRPr="001A05A6">
                    <w:rPr>
                      <w:rFonts w:ascii="SassoonPrimaryInfant" w:hAnsi="SassoonPrimaryInfant"/>
                      <w:color w:val="00B050"/>
                    </w:rPr>
                    <w:t>0%</w:t>
                  </w:r>
                </w:p>
              </w:tc>
              <w:tc>
                <w:tcPr>
                  <w:tcW w:w="879" w:type="dxa"/>
                </w:tcPr>
                <w:p w14:paraId="4E3482D6" w14:textId="77777777" w:rsidR="001A05A6" w:rsidRPr="001A05A6" w:rsidRDefault="001A05A6" w:rsidP="001A05A6">
                  <w:pPr>
                    <w:rPr>
                      <w:rFonts w:ascii="SassoonPrimaryInfant" w:hAnsi="SassoonPrimaryInfant"/>
                      <w:color w:val="00B050"/>
                    </w:rPr>
                  </w:pPr>
                  <w:r w:rsidRPr="001A05A6">
                    <w:rPr>
                      <w:rFonts w:ascii="SassoonPrimaryInfant" w:hAnsi="SassoonPrimaryInfant"/>
                      <w:color w:val="00B050"/>
                    </w:rPr>
                    <w:t>0%</w:t>
                  </w:r>
                </w:p>
              </w:tc>
              <w:tc>
                <w:tcPr>
                  <w:tcW w:w="1086" w:type="dxa"/>
                </w:tcPr>
                <w:p w14:paraId="4F8C2F19" w14:textId="4BFE6AD8" w:rsidR="001A05A6" w:rsidRPr="001A05A6" w:rsidRDefault="001A05A6" w:rsidP="001A05A6">
                  <w:pPr>
                    <w:rPr>
                      <w:rFonts w:ascii="SassoonPrimaryInfant" w:hAnsi="SassoonPrimaryInfant"/>
                      <w:color w:val="00B050"/>
                    </w:rPr>
                  </w:pPr>
                  <w:r w:rsidRPr="001A05A6">
                    <w:rPr>
                      <w:rFonts w:ascii="SassoonPrimaryInfant" w:hAnsi="SassoonPrimaryInfant"/>
                      <w:color w:val="00B050"/>
                    </w:rPr>
                    <w:t>3.0</w:t>
                  </w:r>
                </w:p>
              </w:tc>
            </w:tr>
            <w:tr w:rsidR="001A05A6" w:rsidRPr="00200BB0" w14:paraId="60DBDAA4" w14:textId="77777777" w:rsidTr="001A05A6">
              <w:trPr>
                <w:trHeight w:val="161"/>
              </w:trPr>
              <w:tc>
                <w:tcPr>
                  <w:tcW w:w="961" w:type="dxa"/>
                </w:tcPr>
                <w:p w14:paraId="6AB697F9" w14:textId="77777777" w:rsidR="001A05A6" w:rsidRPr="001A05A6" w:rsidRDefault="001A05A6" w:rsidP="001A05A6">
                  <w:pPr>
                    <w:rPr>
                      <w:rFonts w:ascii="SassoonPrimaryInfant" w:hAnsi="SassoonPrimaryInfant"/>
                      <w:color w:val="00B050"/>
                    </w:rPr>
                  </w:pPr>
                  <w:r w:rsidRPr="001A05A6">
                    <w:rPr>
                      <w:rFonts w:ascii="SassoonPrimaryInfant" w:hAnsi="SassoonPrimaryInfant"/>
                      <w:color w:val="00B050"/>
                    </w:rPr>
                    <w:t>Year 3</w:t>
                  </w:r>
                </w:p>
              </w:tc>
              <w:tc>
                <w:tcPr>
                  <w:tcW w:w="1068" w:type="dxa"/>
                </w:tcPr>
                <w:p w14:paraId="79F12942" w14:textId="77777777" w:rsidR="001A05A6" w:rsidRPr="001A05A6" w:rsidRDefault="001A05A6" w:rsidP="001A05A6">
                  <w:pPr>
                    <w:rPr>
                      <w:rFonts w:ascii="SassoonPrimaryInfant" w:hAnsi="SassoonPrimaryInfant"/>
                      <w:color w:val="00B050"/>
                    </w:rPr>
                  </w:pPr>
                  <w:r w:rsidRPr="001A05A6">
                    <w:rPr>
                      <w:rFonts w:ascii="SassoonPrimaryInfant" w:hAnsi="SassoonPrimaryInfant"/>
                      <w:color w:val="00B050"/>
                    </w:rPr>
                    <w:t>100%</w:t>
                  </w:r>
                </w:p>
              </w:tc>
              <w:tc>
                <w:tcPr>
                  <w:tcW w:w="777" w:type="dxa"/>
                </w:tcPr>
                <w:p w14:paraId="33C8C835" w14:textId="77777777" w:rsidR="001A05A6" w:rsidRPr="001A05A6" w:rsidRDefault="001A05A6" w:rsidP="001A05A6">
                  <w:pPr>
                    <w:rPr>
                      <w:rFonts w:ascii="SassoonPrimaryInfant" w:hAnsi="SassoonPrimaryInfant"/>
                      <w:color w:val="00B050"/>
                    </w:rPr>
                  </w:pPr>
                  <w:r w:rsidRPr="001A05A6">
                    <w:rPr>
                      <w:rFonts w:ascii="SassoonPrimaryInfant" w:hAnsi="SassoonPrimaryInfant"/>
                      <w:color w:val="00B050"/>
                    </w:rPr>
                    <w:t>100%</w:t>
                  </w:r>
                </w:p>
              </w:tc>
              <w:tc>
                <w:tcPr>
                  <w:tcW w:w="879" w:type="dxa"/>
                </w:tcPr>
                <w:p w14:paraId="38B55D37" w14:textId="77777777" w:rsidR="001A05A6" w:rsidRPr="001A05A6" w:rsidRDefault="001A05A6" w:rsidP="001A05A6">
                  <w:pPr>
                    <w:rPr>
                      <w:rFonts w:ascii="SassoonPrimaryInfant" w:hAnsi="SassoonPrimaryInfant"/>
                      <w:color w:val="00B050"/>
                    </w:rPr>
                  </w:pPr>
                  <w:r w:rsidRPr="001A05A6">
                    <w:rPr>
                      <w:rFonts w:ascii="SassoonPrimaryInfant" w:hAnsi="SassoonPrimaryInfant"/>
                      <w:color w:val="00B050"/>
                    </w:rPr>
                    <w:t>0%</w:t>
                  </w:r>
                </w:p>
              </w:tc>
              <w:tc>
                <w:tcPr>
                  <w:tcW w:w="1086" w:type="dxa"/>
                </w:tcPr>
                <w:p w14:paraId="20C5D728" w14:textId="3924B3A0" w:rsidR="001A05A6" w:rsidRPr="001A05A6" w:rsidRDefault="001A05A6" w:rsidP="001A05A6">
                  <w:pPr>
                    <w:rPr>
                      <w:rFonts w:ascii="SassoonPrimaryInfant" w:hAnsi="SassoonPrimaryInfant"/>
                      <w:color w:val="00B050"/>
                    </w:rPr>
                  </w:pPr>
                  <w:r w:rsidRPr="001A05A6">
                    <w:rPr>
                      <w:rFonts w:ascii="SassoonPrimaryInfant" w:hAnsi="SassoonPrimaryInfant"/>
                      <w:color w:val="00B050"/>
                    </w:rPr>
                    <w:t>3.0</w:t>
                  </w:r>
                </w:p>
              </w:tc>
            </w:tr>
            <w:tr w:rsidR="001A05A6" w:rsidRPr="00200BB0" w14:paraId="570163F1" w14:textId="77777777" w:rsidTr="001A05A6">
              <w:trPr>
                <w:trHeight w:val="170"/>
              </w:trPr>
              <w:tc>
                <w:tcPr>
                  <w:tcW w:w="961" w:type="dxa"/>
                </w:tcPr>
                <w:p w14:paraId="6D5FBFDC" w14:textId="77777777" w:rsidR="001A05A6" w:rsidRPr="001A05A6" w:rsidRDefault="001A05A6" w:rsidP="001A05A6">
                  <w:pPr>
                    <w:rPr>
                      <w:rFonts w:ascii="SassoonPrimaryInfant" w:hAnsi="SassoonPrimaryInfant"/>
                      <w:color w:val="00B050"/>
                    </w:rPr>
                  </w:pPr>
                  <w:r w:rsidRPr="001A05A6">
                    <w:rPr>
                      <w:rFonts w:ascii="SassoonPrimaryInfant" w:hAnsi="SassoonPrimaryInfant"/>
                      <w:color w:val="00B050"/>
                    </w:rPr>
                    <w:t>Year 4</w:t>
                  </w:r>
                </w:p>
                <w:p w14:paraId="0D50458C" w14:textId="77777777" w:rsidR="001A05A6" w:rsidRPr="001A05A6" w:rsidRDefault="001A05A6" w:rsidP="001A05A6">
                  <w:pPr>
                    <w:rPr>
                      <w:rFonts w:ascii="SassoonPrimaryInfant" w:hAnsi="SassoonPrimaryInfant"/>
                      <w:color w:val="00B050"/>
                    </w:rPr>
                  </w:pPr>
                  <w:r w:rsidRPr="001A05A6">
                    <w:rPr>
                      <w:rFonts w:ascii="SassoonPrimaryInfant" w:hAnsi="SassoonPrimaryInfant"/>
                      <w:b/>
                      <w:bCs/>
                      <w:color w:val="00B050"/>
                    </w:rPr>
                    <w:t>(SEND)</w:t>
                  </w:r>
                </w:p>
              </w:tc>
              <w:tc>
                <w:tcPr>
                  <w:tcW w:w="1068" w:type="dxa"/>
                </w:tcPr>
                <w:p w14:paraId="5B88D19E" w14:textId="77777777" w:rsidR="001A05A6" w:rsidRPr="001A05A6" w:rsidRDefault="001A05A6" w:rsidP="001A05A6">
                  <w:pPr>
                    <w:rPr>
                      <w:rFonts w:ascii="SassoonPrimaryInfant" w:hAnsi="SassoonPrimaryInfant"/>
                      <w:color w:val="00B050"/>
                    </w:rPr>
                  </w:pPr>
                  <w:r w:rsidRPr="001A05A6">
                    <w:rPr>
                      <w:rFonts w:ascii="SassoonPrimaryInfant" w:hAnsi="SassoonPrimaryInfant"/>
                      <w:color w:val="00B050"/>
                    </w:rPr>
                    <w:t>86%</w:t>
                  </w:r>
                </w:p>
              </w:tc>
              <w:tc>
                <w:tcPr>
                  <w:tcW w:w="777" w:type="dxa"/>
                </w:tcPr>
                <w:p w14:paraId="2ADE785C" w14:textId="77777777" w:rsidR="001A05A6" w:rsidRPr="001A05A6" w:rsidRDefault="001A05A6" w:rsidP="001A05A6">
                  <w:pPr>
                    <w:rPr>
                      <w:rFonts w:ascii="SassoonPrimaryInfant" w:hAnsi="SassoonPrimaryInfant"/>
                      <w:color w:val="00B050"/>
                    </w:rPr>
                  </w:pPr>
                  <w:r w:rsidRPr="001A05A6">
                    <w:rPr>
                      <w:rFonts w:ascii="SassoonPrimaryInfant" w:hAnsi="SassoonPrimaryInfant"/>
                      <w:color w:val="00B050"/>
                    </w:rPr>
                    <w:t>86%</w:t>
                  </w:r>
                </w:p>
              </w:tc>
              <w:tc>
                <w:tcPr>
                  <w:tcW w:w="879" w:type="dxa"/>
                </w:tcPr>
                <w:p w14:paraId="33BC32B8" w14:textId="77777777" w:rsidR="001A05A6" w:rsidRPr="001A05A6" w:rsidRDefault="001A05A6" w:rsidP="001A05A6">
                  <w:pPr>
                    <w:rPr>
                      <w:rFonts w:ascii="SassoonPrimaryInfant" w:hAnsi="SassoonPrimaryInfant"/>
                      <w:color w:val="00B050"/>
                    </w:rPr>
                  </w:pPr>
                  <w:r w:rsidRPr="001A05A6">
                    <w:rPr>
                      <w:rFonts w:ascii="SassoonPrimaryInfant" w:hAnsi="SassoonPrimaryInfant"/>
                      <w:color w:val="00B050"/>
                    </w:rPr>
                    <w:t>0%</w:t>
                  </w:r>
                </w:p>
              </w:tc>
              <w:tc>
                <w:tcPr>
                  <w:tcW w:w="1086" w:type="dxa"/>
                </w:tcPr>
                <w:p w14:paraId="55F299C1" w14:textId="52B20838" w:rsidR="001A05A6" w:rsidRPr="001A05A6" w:rsidRDefault="001A05A6" w:rsidP="001A05A6">
                  <w:pPr>
                    <w:rPr>
                      <w:rFonts w:ascii="SassoonPrimaryInfant" w:hAnsi="SassoonPrimaryInfant"/>
                      <w:color w:val="00B050"/>
                    </w:rPr>
                  </w:pPr>
                  <w:r w:rsidRPr="001A05A6">
                    <w:rPr>
                      <w:rFonts w:ascii="SassoonPrimaryInfant" w:hAnsi="SassoonPrimaryInfant"/>
                      <w:color w:val="00B050"/>
                    </w:rPr>
                    <w:t>3.0</w:t>
                  </w:r>
                </w:p>
              </w:tc>
            </w:tr>
          </w:tbl>
          <w:tbl>
            <w:tblPr>
              <w:tblStyle w:val="TableGrid"/>
              <w:tblpPr w:leftFromText="180" w:rightFromText="180" w:vertAnchor="text" w:horzAnchor="margin" w:tblpY="273"/>
              <w:tblOverlap w:val="never"/>
              <w:tblW w:w="4737" w:type="dxa"/>
              <w:tblInd w:w="0" w:type="dxa"/>
              <w:tblLook w:val="04A0" w:firstRow="1" w:lastRow="0" w:firstColumn="1" w:lastColumn="0" w:noHBand="0" w:noVBand="1"/>
            </w:tblPr>
            <w:tblGrid>
              <w:gridCol w:w="961"/>
              <w:gridCol w:w="1068"/>
              <w:gridCol w:w="777"/>
              <w:gridCol w:w="845"/>
              <w:gridCol w:w="1086"/>
            </w:tblGrid>
            <w:tr w:rsidR="001A05A6" w:rsidRPr="00200BB0" w14:paraId="03A6106F" w14:textId="77777777" w:rsidTr="001A05A6">
              <w:trPr>
                <w:trHeight w:val="370"/>
              </w:trPr>
              <w:tc>
                <w:tcPr>
                  <w:tcW w:w="4737" w:type="dxa"/>
                  <w:gridSpan w:val="5"/>
                </w:tcPr>
                <w:p w14:paraId="03CDA7AB" w14:textId="77777777" w:rsidR="001A05A6" w:rsidRPr="001A05A6" w:rsidRDefault="001A05A6" w:rsidP="001A05A6">
                  <w:pPr>
                    <w:jc w:val="center"/>
                    <w:rPr>
                      <w:rFonts w:ascii="SassoonPrimaryInfant" w:hAnsi="SassoonPrimaryInfant"/>
                      <w:b/>
                      <w:bCs/>
                      <w:color w:val="00B050"/>
                    </w:rPr>
                  </w:pPr>
                  <w:r w:rsidRPr="001A05A6">
                    <w:rPr>
                      <w:rFonts w:ascii="SassoonPrimaryInfant" w:hAnsi="SassoonPrimaryInfant"/>
                      <w:b/>
                      <w:bCs/>
                      <w:color w:val="00B050"/>
                    </w:rPr>
                    <w:lastRenderedPageBreak/>
                    <w:t>MATHS</w:t>
                  </w:r>
                </w:p>
              </w:tc>
            </w:tr>
            <w:tr w:rsidR="001A05A6" w:rsidRPr="001A05A6" w14:paraId="391CCDBC" w14:textId="77777777" w:rsidTr="001A05A6">
              <w:trPr>
                <w:trHeight w:val="1554"/>
              </w:trPr>
              <w:tc>
                <w:tcPr>
                  <w:tcW w:w="961" w:type="dxa"/>
                </w:tcPr>
                <w:p w14:paraId="14D1267A" w14:textId="77777777" w:rsidR="001A05A6" w:rsidRPr="001A05A6" w:rsidRDefault="001A05A6" w:rsidP="001A05A6">
                  <w:pPr>
                    <w:rPr>
                      <w:rFonts w:ascii="SassoonPrimaryInfant" w:hAnsi="SassoonPrimaryInfant"/>
                      <w:b/>
                      <w:bCs/>
                      <w:color w:val="00B050"/>
                    </w:rPr>
                  </w:pPr>
                </w:p>
              </w:tc>
              <w:tc>
                <w:tcPr>
                  <w:tcW w:w="1068" w:type="dxa"/>
                </w:tcPr>
                <w:p w14:paraId="36BDD9FB" w14:textId="77777777" w:rsidR="001A05A6" w:rsidRPr="001A05A6" w:rsidRDefault="001A05A6" w:rsidP="001A05A6">
                  <w:pPr>
                    <w:rPr>
                      <w:rFonts w:ascii="SassoonPrimaryInfant" w:hAnsi="SassoonPrimaryInfant"/>
                      <w:b/>
                      <w:bCs/>
                      <w:color w:val="00B050"/>
                    </w:rPr>
                  </w:pPr>
                  <w:r w:rsidRPr="001A05A6">
                    <w:rPr>
                      <w:rFonts w:ascii="SassoonPrimaryInfant" w:hAnsi="SassoonPrimaryInfant"/>
                      <w:b/>
                      <w:bCs/>
                      <w:color w:val="00B050"/>
                    </w:rPr>
                    <w:t>Baseline Sept 25%</w:t>
                  </w:r>
                </w:p>
                <w:p w14:paraId="2C604CD9" w14:textId="77777777" w:rsidR="001A05A6" w:rsidRPr="001A05A6" w:rsidRDefault="001A05A6" w:rsidP="001A05A6">
                  <w:pPr>
                    <w:rPr>
                      <w:rFonts w:ascii="SassoonPrimaryInfant" w:hAnsi="SassoonPrimaryInfant"/>
                      <w:b/>
                      <w:bCs/>
                      <w:color w:val="00B050"/>
                    </w:rPr>
                  </w:pPr>
                  <w:r w:rsidRPr="001A05A6">
                    <w:rPr>
                      <w:rFonts w:ascii="SassoonPrimaryInfant" w:hAnsi="SassoonPrimaryInfant"/>
                      <w:b/>
                      <w:bCs/>
                      <w:color w:val="00B050"/>
                    </w:rPr>
                    <w:t>ARE</w:t>
                  </w:r>
                </w:p>
              </w:tc>
              <w:tc>
                <w:tcPr>
                  <w:tcW w:w="777" w:type="dxa"/>
                </w:tcPr>
                <w:p w14:paraId="0570F26F" w14:textId="27CD5C81" w:rsidR="001A05A6" w:rsidRPr="001A05A6" w:rsidRDefault="001A05A6" w:rsidP="001A05A6">
                  <w:pPr>
                    <w:rPr>
                      <w:rFonts w:ascii="SassoonPrimaryInfant" w:hAnsi="SassoonPrimaryInfant"/>
                      <w:b/>
                      <w:bCs/>
                      <w:color w:val="00B050"/>
                    </w:rPr>
                  </w:pPr>
                  <w:r>
                    <w:rPr>
                      <w:rFonts w:ascii="SassoonPrimaryInfant" w:hAnsi="SassoonPrimaryInfant"/>
                      <w:b/>
                      <w:bCs/>
                      <w:color w:val="00B050"/>
                    </w:rPr>
                    <w:t>Mar</w:t>
                  </w:r>
                  <w:r w:rsidRPr="001A05A6">
                    <w:rPr>
                      <w:rFonts w:ascii="SassoonPrimaryInfant" w:hAnsi="SassoonPrimaryInfant"/>
                      <w:b/>
                      <w:bCs/>
                      <w:color w:val="00B050"/>
                    </w:rPr>
                    <w:t xml:space="preserve"> 202</w:t>
                  </w:r>
                  <w:r>
                    <w:rPr>
                      <w:rFonts w:ascii="SassoonPrimaryInfant" w:hAnsi="SassoonPrimaryInfant"/>
                      <w:b/>
                      <w:bCs/>
                      <w:color w:val="00B050"/>
                    </w:rPr>
                    <w:t>6</w:t>
                  </w:r>
                  <w:r w:rsidRPr="001A05A6">
                    <w:rPr>
                      <w:rFonts w:ascii="SassoonPrimaryInfant" w:hAnsi="SassoonPrimaryInfant"/>
                      <w:b/>
                      <w:bCs/>
                      <w:color w:val="00B050"/>
                    </w:rPr>
                    <w:t xml:space="preserve"> %</w:t>
                  </w:r>
                </w:p>
                <w:p w14:paraId="59113861" w14:textId="77777777" w:rsidR="001A05A6" w:rsidRPr="001A05A6" w:rsidRDefault="001A05A6" w:rsidP="001A05A6">
                  <w:pPr>
                    <w:rPr>
                      <w:rFonts w:ascii="SassoonPrimaryInfant" w:hAnsi="SassoonPrimaryInfant"/>
                      <w:b/>
                      <w:bCs/>
                      <w:color w:val="00B050"/>
                    </w:rPr>
                  </w:pPr>
                  <w:r w:rsidRPr="001A05A6">
                    <w:rPr>
                      <w:rFonts w:ascii="SassoonPrimaryInfant" w:hAnsi="SassoonPrimaryInfant"/>
                      <w:b/>
                      <w:bCs/>
                      <w:color w:val="00B050"/>
                    </w:rPr>
                    <w:t>ARE</w:t>
                  </w:r>
                </w:p>
              </w:tc>
              <w:tc>
                <w:tcPr>
                  <w:tcW w:w="845" w:type="dxa"/>
                </w:tcPr>
                <w:p w14:paraId="04ACD9F4" w14:textId="505F78D4" w:rsidR="001A05A6" w:rsidRPr="001A05A6" w:rsidRDefault="001A05A6" w:rsidP="001A05A6">
                  <w:pPr>
                    <w:rPr>
                      <w:rFonts w:ascii="SassoonPrimaryInfant" w:hAnsi="SassoonPrimaryInfant"/>
                      <w:b/>
                      <w:bCs/>
                      <w:color w:val="00B050"/>
                    </w:rPr>
                  </w:pPr>
                  <w:r>
                    <w:rPr>
                      <w:rFonts w:ascii="SassoonPrimaryInfant" w:hAnsi="SassoonPrimaryInfant"/>
                      <w:b/>
                      <w:bCs/>
                      <w:color w:val="00B050"/>
                    </w:rPr>
                    <w:t>Mar</w:t>
                  </w:r>
                </w:p>
                <w:p w14:paraId="76320AA7" w14:textId="37A969A3" w:rsidR="001A05A6" w:rsidRPr="001A05A6" w:rsidRDefault="001A05A6" w:rsidP="001A05A6">
                  <w:pPr>
                    <w:rPr>
                      <w:rFonts w:ascii="SassoonPrimaryInfant" w:hAnsi="SassoonPrimaryInfant"/>
                      <w:b/>
                      <w:bCs/>
                      <w:color w:val="00B050"/>
                    </w:rPr>
                  </w:pPr>
                  <w:r w:rsidRPr="001A05A6">
                    <w:rPr>
                      <w:rFonts w:ascii="SassoonPrimaryInfant" w:hAnsi="SassoonPrimaryInfant"/>
                      <w:b/>
                      <w:bCs/>
                      <w:color w:val="00B050"/>
                    </w:rPr>
                    <w:t>202</w:t>
                  </w:r>
                  <w:r>
                    <w:rPr>
                      <w:rFonts w:ascii="SassoonPrimaryInfant" w:hAnsi="SassoonPrimaryInfant"/>
                      <w:b/>
                      <w:bCs/>
                      <w:color w:val="00B050"/>
                    </w:rPr>
                    <w:t>6</w:t>
                  </w:r>
                </w:p>
                <w:p w14:paraId="78CF9E87" w14:textId="77777777" w:rsidR="001A05A6" w:rsidRPr="001A05A6" w:rsidRDefault="001A05A6" w:rsidP="001A05A6">
                  <w:pPr>
                    <w:rPr>
                      <w:rFonts w:ascii="SassoonPrimaryInfant" w:hAnsi="SassoonPrimaryInfant"/>
                      <w:b/>
                      <w:bCs/>
                      <w:color w:val="00B050"/>
                    </w:rPr>
                  </w:pPr>
                  <w:r w:rsidRPr="001A05A6">
                    <w:rPr>
                      <w:rFonts w:ascii="SassoonPrimaryInfant" w:hAnsi="SassoonPrimaryInfant"/>
                      <w:b/>
                      <w:bCs/>
                      <w:color w:val="00B050"/>
                    </w:rPr>
                    <w:t>%</w:t>
                  </w:r>
                </w:p>
                <w:p w14:paraId="5001969B" w14:textId="77777777" w:rsidR="001A05A6" w:rsidRPr="001A05A6" w:rsidRDefault="001A05A6" w:rsidP="001A05A6">
                  <w:pPr>
                    <w:rPr>
                      <w:rFonts w:ascii="SassoonPrimaryInfant" w:hAnsi="SassoonPrimaryInfant"/>
                      <w:b/>
                      <w:bCs/>
                      <w:color w:val="00B050"/>
                    </w:rPr>
                  </w:pPr>
                  <w:r w:rsidRPr="001A05A6">
                    <w:rPr>
                      <w:rFonts w:ascii="SassoonPrimaryInfant" w:hAnsi="SassoonPrimaryInfant"/>
                      <w:b/>
                      <w:bCs/>
                      <w:color w:val="00B050"/>
                    </w:rPr>
                    <w:t>Above ARE</w:t>
                  </w:r>
                </w:p>
              </w:tc>
              <w:tc>
                <w:tcPr>
                  <w:tcW w:w="1086" w:type="dxa"/>
                </w:tcPr>
                <w:p w14:paraId="67FB91FF" w14:textId="77777777" w:rsidR="001A05A6" w:rsidRPr="001A05A6" w:rsidRDefault="001A05A6" w:rsidP="001A05A6">
                  <w:pPr>
                    <w:rPr>
                      <w:rFonts w:ascii="SassoonPrimaryInfant" w:hAnsi="SassoonPrimaryInfant"/>
                      <w:b/>
                      <w:bCs/>
                      <w:color w:val="00B050"/>
                    </w:rPr>
                  </w:pPr>
                  <w:r w:rsidRPr="001A05A6">
                    <w:rPr>
                      <w:rFonts w:ascii="SassoonPrimaryInfant" w:hAnsi="SassoonPrimaryInfant"/>
                      <w:b/>
                      <w:bCs/>
                      <w:color w:val="00B050"/>
                    </w:rPr>
                    <w:t>Progress Grade Score</w:t>
                  </w:r>
                </w:p>
              </w:tc>
            </w:tr>
            <w:tr w:rsidR="001A05A6" w:rsidRPr="001A05A6" w14:paraId="168D8AAE" w14:textId="77777777" w:rsidTr="001A05A6">
              <w:trPr>
                <w:trHeight w:val="390"/>
              </w:trPr>
              <w:tc>
                <w:tcPr>
                  <w:tcW w:w="961" w:type="dxa"/>
                </w:tcPr>
                <w:p w14:paraId="210D86EE" w14:textId="77777777" w:rsidR="001A05A6" w:rsidRPr="001A05A6" w:rsidRDefault="001A05A6" w:rsidP="001A05A6">
                  <w:pPr>
                    <w:rPr>
                      <w:rFonts w:ascii="SassoonPrimaryInfant" w:hAnsi="SassoonPrimaryInfant"/>
                      <w:color w:val="00B050"/>
                    </w:rPr>
                  </w:pPr>
                </w:p>
              </w:tc>
              <w:tc>
                <w:tcPr>
                  <w:tcW w:w="1068" w:type="dxa"/>
                </w:tcPr>
                <w:p w14:paraId="1EFE25F0" w14:textId="77777777" w:rsidR="001A05A6" w:rsidRPr="001A05A6" w:rsidRDefault="001A05A6" w:rsidP="001A05A6">
                  <w:pPr>
                    <w:rPr>
                      <w:rFonts w:ascii="SassoonPrimaryInfant" w:hAnsi="SassoonPrimaryInfant"/>
                      <w:color w:val="00B050"/>
                    </w:rPr>
                  </w:pPr>
                </w:p>
              </w:tc>
              <w:tc>
                <w:tcPr>
                  <w:tcW w:w="777" w:type="dxa"/>
                </w:tcPr>
                <w:p w14:paraId="17023AFC" w14:textId="77777777" w:rsidR="001A05A6" w:rsidRPr="001A05A6" w:rsidRDefault="001A05A6" w:rsidP="001A05A6">
                  <w:pPr>
                    <w:rPr>
                      <w:rFonts w:ascii="SassoonPrimaryInfant" w:hAnsi="SassoonPrimaryInfant"/>
                      <w:color w:val="00B050"/>
                    </w:rPr>
                  </w:pPr>
                </w:p>
              </w:tc>
              <w:tc>
                <w:tcPr>
                  <w:tcW w:w="845" w:type="dxa"/>
                </w:tcPr>
                <w:p w14:paraId="4B9DA45F" w14:textId="77777777" w:rsidR="001A05A6" w:rsidRPr="001A05A6" w:rsidRDefault="001A05A6" w:rsidP="001A05A6">
                  <w:pPr>
                    <w:rPr>
                      <w:rFonts w:ascii="SassoonPrimaryInfant" w:hAnsi="SassoonPrimaryInfant"/>
                      <w:color w:val="00B050"/>
                    </w:rPr>
                  </w:pPr>
                </w:p>
              </w:tc>
              <w:tc>
                <w:tcPr>
                  <w:tcW w:w="1086" w:type="dxa"/>
                </w:tcPr>
                <w:p w14:paraId="79B7ADA5" w14:textId="77777777" w:rsidR="001A05A6" w:rsidRPr="001A05A6" w:rsidRDefault="001A05A6" w:rsidP="001A05A6">
                  <w:pPr>
                    <w:rPr>
                      <w:rFonts w:ascii="SassoonPrimaryInfant" w:hAnsi="SassoonPrimaryInfant"/>
                      <w:color w:val="00B050"/>
                    </w:rPr>
                  </w:pPr>
                </w:p>
              </w:tc>
            </w:tr>
            <w:tr w:rsidR="001A05A6" w:rsidRPr="001A05A6" w14:paraId="12112B39" w14:textId="77777777" w:rsidTr="001A05A6">
              <w:trPr>
                <w:trHeight w:val="370"/>
              </w:trPr>
              <w:tc>
                <w:tcPr>
                  <w:tcW w:w="961" w:type="dxa"/>
                </w:tcPr>
                <w:p w14:paraId="4F0DF2E0" w14:textId="77777777" w:rsidR="001A05A6" w:rsidRPr="001A05A6" w:rsidRDefault="001A05A6" w:rsidP="001A05A6">
                  <w:pPr>
                    <w:rPr>
                      <w:rFonts w:ascii="SassoonPrimaryInfant" w:hAnsi="SassoonPrimaryInfant"/>
                      <w:color w:val="00B050"/>
                    </w:rPr>
                  </w:pPr>
                  <w:r w:rsidRPr="001A05A6">
                    <w:rPr>
                      <w:rFonts w:ascii="SassoonPrimaryInfant" w:hAnsi="SassoonPrimaryInfant"/>
                      <w:color w:val="00B050"/>
                    </w:rPr>
                    <w:t>Year 1</w:t>
                  </w:r>
                </w:p>
              </w:tc>
              <w:tc>
                <w:tcPr>
                  <w:tcW w:w="1068" w:type="dxa"/>
                </w:tcPr>
                <w:p w14:paraId="652B6805" w14:textId="77777777" w:rsidR="001A05A6" w:rsidRPr="001A05A6" w:rsidRDefault="001A05A6" w:rsidP="001A05A6">
                  <w:pPr>
                    <w:rPr>
                      <w:rFonts w:ascii="SassoonPrimaryInfant" w:hAnsi="SassoonPrimaryInfant"/>
                      <w:color w:val="00B050"/>
                    </w:rPr>
                  </w:pPr>
                  <w:r w:rsidRPr="001A05A6">
                    <w:rPr>
                      <w:rFonts w:ascii="SassoonPrimaryInfant" w:hAnsi="SassoonPrimaryInfant"/>
                      <w:color w:val="00B050"/>
                    </w:rPr>
                    <w:t>NA</w:t>
                  </w:r>
                </w:p>
              </w:tc>
              <w:tc>
                <w:tcPr>
                  <w:tcW w:w="777" w:type="dxa"/>
                </w:tcPr>
                <w:p w14:paraId="4D427031" w14:textId="77777777" w:rsidR="001A05A6" w:rsidRPr="001A05A6" w:rsidRDefault="001A05A6" w:rsidP="001A05A6">
                  <w:pPr>
                    <w:rPr>
                      <w:rFonts w:ascii="SassoonPrimaryInfant" w:hAnsi="SassoonPrimaryInfant"/>
                      <w:color w:val="00B050"/>
                    </w:rPr>
                  </w:pPr>
                  <w:r w:rsidRPr="001A05A6">
                    <w:rPr>
                      <w:rFonts w:ascii="SassoonPrimaryInfant" w:hAnsi="SassoonPrimaryInfant"/>
                      <w:color w:val="00B050"/>
                    </w:rPr>
                    <w:t>NA</w:t>
                  </w:r>
                </w:p>
              </w:tc>
              <w:tc>
                <w:tcPr>
                  <w:tcW w:w="845" w:type="dxa"/>
                </w:tcPr>
                <w:p w14:paraId="08D6E29E" w14:textId="77777777" w:rsidR="001A05A6" w:rsidRPr="001A05A6" w:rsidRDefault="001A05A6" w:rsidP="001A05A6">
                  <w:pPr>
                    <w:rPr>
                      <w:rFonts w:ascii="SassoonPrimaryInfant" w:hAnsi="SassoonPrimaryInfant"/>
                      <w:color w:val="00B050"/>
                    </w:rPr>
                  </w:pPr>
                  <w:r w:rsidRPr="001A05A6">
                    <w:rPr>
                      <w:rFonts w:ascii="SassoonPrimaryInfant" w:hAnsi="SassoonPrimaryInfant"/>
                      <w:color w:val="00B050"/>
                    </w:rPr>
                    <w:t>NA</w:t>
                  </w:r>
                </w:p>
              </w:tc>
              <w:tc>
                <w:tcPr>
                  <w:tcW w:w="1086" w:type="dxa"/>
                </w:tcPr>
                <w:p w14:paraId="36C08092" w14:textId="77777777" w:rsidR="001A05A6" w:rsidRPr="001A05A6" w:rsidRDefault="001A05A6" w:rsidP="001A05A6">
                  <w:pPr>
                    <w:rPr>
                      <w:rFonts w:ascii="SassoonPrimaryInfant" w:hAnsi="SassoonPrimaryInfant"/>
                      <w:color w:val="00B050"/>
                    </w:rPr>
                  </w:pPr>
                  <w:r w:rsidRPr="001A05A6">
                    <w:rPr>
                      <w:rFonts w:ascii="SassoonPrimaryInfant" w:hAnsi="SassoonPrimaryInfant"/>
                      <w:color w:val="00B050"/>
                    </w:rPr>
                    <w:t>NA</w:t>
                  </w:r>
                </w:p>
              </w:tc>
            </w:tr>
            <w:tr w:rsidR="001A05A6" w:rsidRPr="001A05A6" w14:paraId="583943EF" w14:textId="77777777" w:rsidTr="001A05A6">
              <w:trPr>
                <w:trHeight w:val="390"/>
              </w:trPr>
              <w:tc>
                <w:tcPr>
                  <w:tcW w:w="961" w:type="dxa"/>
                </w:tcPr>
                <w:p w14:paraId="37B3D671" w14:textId="77777777" w:rsidR="001A05A6" w:rsidRPr="001A05A6" w:rsidRDefault="001A05A6" w:rsidP="001A05A6">
                  <w:pPr>
                    <w:rPr>
                      <w:rFonts w:ascii="SassoonPrimaryInfant" w:hAnsi="SassoonPrimaryInfant"/>
                      <w:color w:val="00B050"/>
                    </w:rPr>
                  </w:pPr>
                  <w:r w:rsidRPr="001A05A6">
                    <w:rPr>
                      <w:rFonts w:ascii="SassoonPrimaryInfant" w:hAnsi="SassoonPrimaryInfant"/>
                      <w:color w:val="00B050"/>
                    </w:rPr>
                    <w:t>Year 2</w:t>
                  </w:r>
                </w:p>
                <w:p w14:paraId="09367164" w14:textId="77777777" w:rsidR="001A05A6" w:rsidRPr="001A05A6" w:rsidRDefault="001A05A6" w:rsidP="001A05A6">
                  <w:pPr>
                    <w:rPr>
                      <w:rFonts w:ascii="SassoonPrimaryInfant" w:hAnsi="SassoonPrimaryInfant"/>
                      <w:color w:val="00B050"/>
                    </w:rPr>
                  </w:pPr>
                  <w:r w:rsidRPr="001A05A6">
                    <w:rPr>
                      <w:rFonts w:ascii="SassoonPrimaryInfant" w:hAnsi="SassoonPrimaryInfant"/>
                      <w:b/>
                      <w:bCs/>
                      <w:color w:val="00B050"/>
                    </w:rPr>
                    <w:t>(SEND)</w:t>
                  </w:r>
                </w:p>
              </w:tc>
              <w:tc>
                <w:tcPr>
                  <w:tcW w:w="1068" w:type="dxa"/>
                </w:tcPr>
                <w:p w14:paraId="08A8AF9F" w14:textId="77777777" w:rsidR="001A05A6" w:rsidRPr="001A05A6" w:rsidRDefault="001A05A6" w:rsidP="001A05A6">
                  <w:pPr>
                    <w:rPr>
                      <w:rFonts w:ascii="SassoonPrimaryInfant" w:hAnsi="SassoonPrimaryInfant"/>
                      <w:color w:val="00B050"/>
                    </w:rPr>
                  </w:pPr>
                  <w:r w:rsidRPr="001A05A6">
                    <w:rPr>
                      <w:rFonts w:ascii="SassoonPrimaryInfant" w:hAnsi="SassoonPrimaryInfant"/>
                      <w:color w:val="00B050"/>
                    </w:rPr>
                    <w:t>33%</w:t>
                  </w:r>
                </w:p>
              </w:tc>
              <w:tc>
                <w:tcPr>
                  <w:tcW w:w="777" w:type="dxa"/>
                </w:tcPr>
                <w:p w14:paraId="4A661345" w14:textId="77777777" w:rsidR="001A05A6" w:rsidRPr="001A05A6" w:rsidRDefault="001A05A6" w:rsidP="001A05A6">
                  <w:pPr>
                    <w:rPr>
                      <w:rFonts w:ascii="SassoonPrimaryInfant" w:hAnsi="SassoonPrimaryInfant"/>
                      <w:color w:val="00B050"/>
                    </w:rPr>
                  </w:pPr>
                  <w:r w:rsidRPr="001A05A6">
                    <w:rPr>
                      <w:rFonts w:ascii="SassoonPrimaryInfant" w:hAnsi="SassoonPrimaryInfant"/>
                      <w:color w:val="00B050"/>
                    </w:rPr>
                    <w:t>66%</w:t>
                  </w:r>
                </w:p>
              </w:tc>
              <w:tc>
                <w:tcPr>
                  <w:tcW w:w="845" w:type="dxa"/>
                </w:tcPr>
                <w:p w14:paraId="48FE13DC" w14:textId="77777777" w:rsidR="001A05A6" w:rsidRPr="001A05A6" w:rsidRDefault="001A05A6" w:rsidP="001A05A6">
                  <w:pPr>
                    <w:rPr>
                      <w:rFonts w:ascii="SassoonPrimaryInfant" w:hAnsi="SassoonPrimaryInfant"/>
                      <w:color w:val="00B050"/>
                    </w:rPr>
                  </w:pPr>
                  <w:r w:rsidRPr="001A05A6">
                    <w:rPr>
                      <w:rFonts w:ascii="SassoonPrimaryInfant" w:hAnsi="SassoonPrimaryInfant"/>
                      <w:color w:val="00B050"/>
                    </w:rPr>
                    <w:t>0%</w:t>
                  </w:r>
                </w:p>
              </w:tc>
              <w:tc>
                <w:tcPr>
                  <w:tcW w:w="1086" w:type="dxa"/>
                </w:tcPr>
                <w:p w14:paraId="564CB7F0" w14:textId="64D49D46" w:rsidR="001A05A6" w:rsidRPr="001A05A6" w:rsidRDefault="001A05A6" w:rsidP="001A05A6">
                  <w:pPr>
                    <w:rPr>
                      <w:rFonts w:ascii="SassoonPrimaryInfant" w:hAnsi="SassoonPrimaryInfant"/>
                      <w:color w:val="00B050"/>
                    </w:rPr>
                  </w:pPr>
                  <w:r>
                    <w:rPr>
                      <w:rFonts w:ascii="SassoonPrimaryInfant" w:hAnsi="SassoonPrimaryInfant"/>
                      <w:color w:val="00B050"/>
                    </w:rPr>
                    <w:t>3.0</w:t>
                  </w:r>
                </w:p>
              </w:tc>
            </w:tr>
            <w:tr w:rsidR="001A05A6" w:rsidRPr="001A05A6" w14:paraId="7E15F41D" w14:textId="77777777" w:rsidTr="001A05A6">
              <w:trPr>
                <w:trHeight w:val="370"/>
              </w:trPr>
              <w:tc>
                <w:tcPr>
                  <w:tcW w:w="961" w:type="dxa"/>
                </w:tcPr>
                <w:p w14:paraId="27F0082F" w14:textId="77777777" w:rsidR="001A05A6" w:rsidRPr="001A05A6" w:rsidRDefault="001A05A6" w:rsidP="001A05A6">
                  <w:pPr>
                    <w:rPr>
                      <w:rFonts w:ascii="SassoonPrimaryInfant" w:hAnsi="SassoonPrimaryInfant"/>
                      <w:color w:val="00B050"/>
                    </w:rPr>
                  </w:pPr>
                  <w:r w:rsidRPr="001A05A6">
                    <w:rPr>
                      <w:rFonts w:ascii="SassoonPrimaryInfant" w:hAnsi="SassoonPrimaryInfant"/>
                      <w:color w:val="00B050"/>
                    </w:rPr>
                    <w:t>Year 3</w:t>
                  </w:r>
                </w:p>
              </w:tc>
              <w:tc>
                <w:tcPr>
                  <w:tcW w:w="1068" w:type="dxa"/>
                </w:tcPr>
                <w:p w14:paraId="3E76BD2E" w14:textId="77777777" w:rsidR="001A05A6" w:rsidRPr="001A05A6" w:rsidRDefault="001A05A6" w:rsidP="001A05A6">
                  <w:pPr>
                    <w:rPr>
                      <w:rFonts w:ascii="SassoonPrimaryInfant" w:hAnsi="SassoonPrimaryInfant"/>
                      <w:color w:val="00B050"/>
                    </w:rPr>
                  </w:pPr>
                  <w:r w:rsidRPr="001A05A6">
                    <w:rPr>
                      <w:rFonts w:ascii="SassoonPrimaryInfant" w:hAnsi="SassoonPrimaryInfant"/>
                      <w:color w:val="00B050"/>
                    </w:rPr>
                    <w:t>100%</w:t>
                  </w:r>
                </w:p>
              </w:tc>
              <w:tc>
                <w:tcPr>
                  <w:tcW w:w="777" w:type="dxa"/>
                </w:tcPr>
                <w:p w14:paraId="6C4459D6" w14:textId="77777777" w:rsidR="001A05A6" w:rsidRPr="001A05A6" w:rsidRDefault="001A05A6" w:rsidP="001A05A6">
                  <w:pPr>
                    <w:rPr>
                      <w:rFonts w:ascii="SassoonPrimaryInfant" w:hAnsi="SassoonPrimaryInfant"/>
                      <w:color w:val="00B050"/>
                    </w:rPr>
                  </w:pPr>
                  <w:r w:rsidRPr="001A05A6">
                    <w:rPr>
                      <w:rFonts w:ascii="SassoonPrimaryInfant" w:hAnsi="SassoonPrimaryInfant"/>
                      <w:color w:val="00B050"/>
                    </w:rPr>
                    <w:t>100%</w:t>
                  </w:r>
                </w:p>
              </w:tc>
              <w:tc>
                <w:tcPr>
                  <w:tcW w:w="845" w:type="dxa"/>
                </w:tcPr>
                <w:p w14:paraId="15375590" w14:textId="77777777" w:rsidR="001A05A6" w:rsidRPr="001A05A6" w:rsidRDefault="001A05A6" w:rsidP="001A05A6">
                  <w:pPr>
                    <w:rPr>
                      <w:rFonts w:ascii="SassoonPrimaryInfant" w:hAnsi="SassoonPrimaryInfant"/>
                      <w:color w:val="00B050"/>
                    </w:rPr>
                  </w:pPr>
                  <w:r w:rsidRPr="001A05A6">
                    <w:rPr>
                      <w:rFonts w:ascii="SassoonPrimaryInfant" w:hAnsi="SassoonPrimaryInfant"/>
                      <w:color w:val="00B050"/>
                    </w:rPr>
                    <w:t>0%</w:t>
                  </w:r>
                </w:p>
              </w:tc>
              <w:tc>
                <w:tcPr>
                  <w:tcW w:w="1086" w:type="dxa"/>
                </w:tcPr>
                <w:p w14:paraId="06DA41AB" w14:textId="7B8AA8EE" w:rsidR="001A05A6" w:rsidRPr="001A05A6" w:rsidRDefault="001A05A6" w:rsidP="001A05A6">
                  <w:pPr>
                    <w:rPr>
                      <w:rFonts w:ascii="SassoonPrimaryInfant" w:hAnsi="SassoonPrimaryInfant"/>
                      <w:color w:val="00B050"/>
                    </w:rPr>
                  </w:pPr>
                  <w:r>
                    <w:rPr>
                      <w:rFonts w:ascii="SassoonPrimaryInfant" w:hAnsi="SassoonPrimaryInfant"/>
                      <w:color w:val="00B050"/>
                    </w:rPr>
                    <w:t>3.0</w:t>
                  </w:r>
                </w:p>
              </w:tc>
            </w:tr>
            <w:tr w:rsidR="001A05A6" w:rsidRPr="001A05A6" w14:paraId="54C3233F" w14:textId="77777777" w:rsidTr="001A05A6">
              <w:trPr>
                <w:trHeight w:val="390"/>
              </w:trPr>
              <w:tc>
                <w:tcPr>
                  <w:tcW w:w="961" w:type="dxa"/>
                </w:tcPr>
                <w:p w14:paraId="2B43092D" w14:textId="77777777" w:rsidR="001A05A6" w:rsidRPr="001A05A6" w:rsidRDefault="001A05A6" w:rsidP="001A05A6">
                  <w:pPr>
                    <w:rPr>
                      <w:rFonts w:ascii="SassoonPrimaryInfant" w:hAnsi="SassoonPrimaryInfant"/>
                      <w:color w:val="00B050"/>
                    </w:rPr>
                  </w:pPr>
                  <w:r w:rsidRPr="001A05A6">
                    <w:rPr>
                      <w:rFonts w:ascii="SassoonPrimaryInfant" w:hAnsi="SassoonPrimaryInfant"/>
                      <w:color w:val="00B050"/>
                    </w:rPr>
                    <w:t>Year 4</w:t>
                  </w:r>
                </w:p>
                <w:p w14:paraId="45C3DAF0" w14:textId="77777777" w:rsidR="001A05A6" w:rsidRPr="001A05A6" w:rsidRDefault="001A05A6" w:rsidP="001A05A6">
                  <w:pPr>
                    <w:rPr>
                      <w:rFonts w:ascii="SassoonPrimaryInfant" w:hAnsi="SassoonPrimaryInfant"/>
                      <w:color w:val="00B050"/>
                    </w:rPr>
                  </w:pPr>
                  <w:r w:rsidRPr="001A05A6">
                    <w:rPr>
                      <w:rFonts w:ascii="SassoonPrimaryInfant" w:hAnsi="SassoonPrimaryInfant"/>
                      <w:b/>
                      <w:bCs/>
                      <w:color w:val="00B050"/>
                    </w:rPr>
                    <w:t>(SEND)</w:t>
                  </w:r>
                </w:p>
              </w:tc>
              <w:tc>
                <w:tcPr>
                  <w:tcW w:w="1068" w:type="dxa"/>
                </w:tcPr>
                <w:p w14:paraId="05B30FFE" w14:textId="77777777" w:rsidR="001A05A6" w:rsidRPr="001A05A6" w:rsidRDefault="001A05A6" w:rsidP="001A05A6">
                  <w:pPr>
                    <w:rPr>
                      <w:rFonts w:ascii="SassoonPrimaryInfant" w:hAnsi="SassoonPrimaryInfant"/>
                      <w:color w:val="00B050"/>
                    </w:rPr>
                  </w:pPr>
                  <w:r w:rsidRPr="001A05A6">
                    <w:rPr>
                      <w:rFonts w:ascii="SassoonPrimaryInfant" w:hAnsi="SassoonPrimaryInfant"/>
                      <w:color w:val="00B050"/>
                    </w:rPr>
                    <w:t>86%</w:t>
                  </w:r>
                </w:p>
              </w:tc>
              <w:tc>
                <w:tcPr>
                  <w:tcW w:w="777" w:type="dxa"/>
                </w:tcPr>
                <w:p w14:paraId="41793ED7" w14:textId="77777777" w:rsidR="001A05A6" w:rsidRPr="001A05A6" w:rsidRDefault="001A05A6" w:rsidP="001A05A6">
                  <w:pPr>
                    <w:rPr>
                      <w:rFonts w:ascii="SassoonPrimaryInfant" w:hAnsi="SassoonPrimaryInfant"/>
                      <w:color w:val="00B050"/>
                    </w:rPr>
                  </w:pPr>
                  <w:r w:rsidRPr="001A05A6">
                    <w:rPr>
                      <w:rFonts w:ascii="SassoonPrimaryInfant" w:hAnsi="SassoonPrimaryInfant"/>
                      <w:color w:val="00B050"/>
                    </w:rPr>
                    <w:t>86%</w:t>
                  </w:r>
                </w:p>
              </w:tc>
              <w:tc>
                <w:tcPr>
                  <w:tcW w:w="845" w:type="dxa"/>
                </w:tcPr>
                <w:p w14:paraId="636CA774" w14:textId="77777777" w:rsidR="001A05A6" w:rsidRPr="001A05A6" w:rsidRDefault="001A05A6" w:rsidP="001A05A6">
                  <w:pPr>
                    <w:rPr>
                      <w:rFonts w:ascii="SassoonPrimaryInfant" w:hAnsi="SassoonPrimaryInfant"/>
                      <w:color w:val="00B050"/>
                    </w:rPr>
                  </w:pPr>
                  <w:r w:rsidRPr="001A05A6">
                    <w:rPr>
                      <w:rFonts w:ascii="SassoonPrimaryInfant" w:hAnsi="SassoonPrimaryInfant"/>
                      <w:color w:val="00B050"/>
                    </w:rPr>
                    <w:t>0%</w:t>
                  </w:r>
                </w:p>
              </w:tc>
              <w:tc>
                <w:tcPr>
                  <w:tcW w:w="1086" w:type="dxa"/>
                </w:tcPr>
                <w:p w14:paraId="5A60F5D0" w14:textId="09F2D25F" w:rsidR="001A05A6" w:rsidRPr="001A05A6" w:rsidRDefault="001A05A6" w:rsidP="001A05A6">
                  <w:pPr>
                    <w:rPr>
                      <w:rFonts w:ascii="SassoonPrimaryInfant" w:hAnsi="SassoonPrimaryInfant"/>
                      <w:color w:val="00B050"/>
                    </w:rPr>
                  </w:pPr>
                  <w:r>
                    <w:rPr>
                      <w:rFonts w:ascii="SassoonPrimaryInfant" w:hAnsi="SassoonPrimaryInfant"/>
                      <w:color w:val="00B050"/>
                    </w:rPr>
                    <w:t>3.0</w:t>
                  </w:r>
                </w:p>
              </w:tc>
            </w:tr>
          </w:tbl>
          <w:p w14:paraId="006CDEA8" w14:textId="77777777" w:rsidR="001A05A6" w:rsidRPr="001A05A6" w:rsidRDefault="001A05A6" w:rsidP="001B55E3">
            <w:pPr>
              <w:pStyle w:val="TableRowCentered"/>
              <w:ind w:left="0"/>
              <w:jc w:val="left"/>
              <w:rPr>
                <w:rFonts w:ascii="SassoonPrimaryInfant" w:hAnsi="SassoonPrimaryInfant"/>
                <w:color w:val="00B050"/>
                <w:sz w:val="22"/>
                <w:szCs w:val="22"/>
              </w:rPr>
            </w:pPr>
          </w:p>
          <w:p w14:paraId="18F70A0A" w14:textId="77777777" w:rsidR="001A05A6" w:rsidRPr="001A05A6" w:rsidRDefault="001A05A6" w:rsidP="001A05A6">
            <w:pPr>
              <w:spacing w:after="0" w:line="240" w:lineRule="auto"/>
              <w:rPr>
                <w:rFonts w:ascii="SassoonPrimaryInfant" w:eastAsia="Times New Roman" w:hAnsi="SassoonPrimaryInfant" w:cstheme="minorHAnsi"/>
                <w:color w:val="00B050"/>
                <w:sz w:val="24"/>
                <w:szCs w:val="24"/>
                <w:lang w:eastAsia="en-GB"/>
              </w:rPr>
            </w:pPr>
            <w:r w:rsidRPr="001A05A6">
              <w:rPr>
                <w:rFonts w:ascii="SassoonPrimaryInfant" w:eastAsia="Times New Roman" w:hAnsi="SassoonPrimaryInfant" w:cstheme="minorHAnsi"/>
                <w:color w:val="00B050"/>
                <w:sz w:val="24"/>
                <w:szCs w:val="24"/>
                <w:lang w:eastAsia="en-GB"/>
              </w:rPr>
              <w:t>National attainment percentages for DA and Non-DA pupils in core areas are as follows:</w:t>
            </w:r>
          </w:p>
          <w:p w14:paraId="5848D269" w14:textId="77777777" w:rsidR="001A05A6" w:rsidRPr="001A05A6" w:rsidRDefault="001A05A6" w:rsidP="001A05A6">
            <w:pPr>
              <w:spacing w:after="0" w:line="240" w:lineRule="auto"/>
              <w:rPr>
                <w:rFonts w:ascii="SassoonPrimaryInfant" w:eastAsia="Times New Roman" w:hAnsi="SassoonPrimaryInfant" w:cstheme="minorHAnsi"/>
                <w:color w:val="00B050"/>
                <w:sz w:val="24"/>
                <w:szCs w:val="24"/>
                <w:lang w:eastAsia="en-GB"/>
              </w:rPr>
            </w:pPr>
          </w:p>
          <w:p w14:paraId="7CBCE97F" w14:textId="77777777" w:rsidR="001A05A6" w:rsidRPr="001A05A6" w:rsidRDefault="001A05A6" w:rsidP="001A05A6">
            <w:pPr>
              <w:shd w:val="clear" w:color="auto" w:fill="FFFFFF"/>
              <w:spacing w:after="0" w:line="240" w:lineRule="auto"/>
              <w:textAlignment w:val="baseline"/>
              <w:rPr>
                <w:rFonts w:ascii="SassoonPrimaryInfant" w:eastAsia="Times New Roman" w:hAnsi="SassoonPrimaryInfant" w:cstheme="minorHAnsi"/>
                <w:color w:val="00B050"/>
                <w:sz w:val="24"/>
                <w:szCs w:val="24"/>
                <w:lang w:eastAsia="en-GB"/>
              </w:rPr>
            </w:pPr>
            <w:r w:rsidRPr="001A05A6">
              <w:rPr>
                <w:rFonts w:ascii="SassoonPrimaryInfant" w:eastAsia="Times New Roman" w:hAnsi="SassoonPrimaryInfant" w:cstheme="minorHAnsi"/>
                <w:color w:val="00B050"/>
                <w:sz w:val="24"/>
                <w:szCs w:val="24"/>
                <w:lang w:eastAsia="en-GB"/>
              </w:rPr>
              <w:t>National % for Reading for DA = 63% (Non-DA National average for reading 75%)</w:t>
            </w:r>
          </w:p>
          <w:p w14:paraId="7656A7CB" w14:textId="77777777" w:rsidR="001A05A6" w:rsidRPr="001A05A6" w:rsidRDefault="001A05A6" w:rsidP="001A05A6">
            <w:pPr>
              <w:shd w:val="clear" w:color="auto" w:fill="FFFFFF"/>
              <w:spacing w:after="0" w:line="240" w:lineRule="auto"/>
              <w:textAlignment w:val="baseline"/>
              <w:rPr>
                <w:rFonts w:ascii="SassoonPrimaryInfant" w:eastAsia="Times New Roman" w:hAnsi="SassoonPrimaryInfant" w:cstheme="minorHAnsi"/>
                <w:color w:val="00B050"/>
                <w:sz w:val="24"/>
                <w:szCs w:val="24"/>
                <w:lang w:eastAsia="en-GB"/>
              </w:rPr>
            </w:pPr>
          </w:p>
          <w:p w14:paraId="756FFDEB" w14:textId="77777777" w:rsidR="001A05A6" w:rsidRPr="001A05A6" w:rsidRDefault="001A05A6" w:rsidP="001A05A6">
            <w:pPr>
              <w:shd w:val="clear" w:color="auto" w:fill="FFFFFF"/>
              <w:spacing w:after="0" w:line="240" w:lineRule="auto"/>
              <w:textAlignment w:val="baseline"/>
              <w:rPr>
                <w:rFonts w:ascii="SassoonPrimaryInfant" w:eastAsia="Times New Roman" w:hAnsi="SassoonPrimaryInfant" w:cstheme="minorHAnsi"/>
                <w:color w:val="00B050"/>
                <w:sz w:val="24"/>
                <w:szCs w:val="24"/>
                <w:lang w:eastAsia="en-GB"/>
              </w:rPr>
            </w:pPr>
            <w:r w:rsidRPr="001A05A6">
              <w:rPr>
                <w:rFonts w:ascii="SassoonPrimaryInfant" w:eastAsia="Times New Roman" w:hAnsi="SassoonPrimaryInfant" w:cstheme="minorHAnsi"/>
                <w:color w:val="00B050"/>
                <w:sz w:val="24"/>
                <w:szCs w:val="24"/>
                <w:lang w:eastAsia="en-GB"/>
              </w:rPr>
              <w:t>National % for Writing for DA= 59% (Non-DA National average for writing 72%)</w:t>
            </w:r>
          </w:p>
          <w:p w14:paraId="646D2538" w14:textId="77777777" w:rsidR="001A05A6" w:rsidRPr="001A05A6" w:rsidRDefault="001A05A6" w:rsidP="001A05A6">
            <w:pPr>
              <w:shd w:val="clear" w:color="auto" w:fill="FFFFFF"/>
              <w:spacing w:after="0" w:line="240" w:lineRule="auto"/>
              <w:textAlignment w:val="baseline"/>
              <w:rPr>
                <w:rFonts w:ascii="SassoonPrimaryInfant" w:eastAsia="Times New Roman" w:hAnsi="SassoonPrimaryInfant" w:cstheme="minorHAnsi"/>
                <w:color w:val="00B050"/>
                <w:sz w:val="24"/>
                <w:szCs w:val="24"/>
                <w:lang w:eastAsia="en-GB"/>
              </w:rPr>
            </w:pPr>
          </w:p>
          <w:p w14:paraId="4A39B121" w14:textId="10397F83" w:rsidR="001A05A6" w:rsidRDefault="001A05A6" w:rsidP="001A05A6">
            <w:pPr>
              <w:shd w:val="clear" w:color="auto" w:fill="FFFFFF"/>
              <w:spacing w:after="0" w:line="240" w:lineRule="auto"/>
              <w:textAlignment w:val="baseline"/>
              <w:rPr>
                <w:rFonts w:ascii="SassoonPrimaryInfant" w:eastAsia="Times New Roman" w:hAnsi="SassoonPrimaryInfant" w:cstheme="minorHAnsi"/>
                <w:color w:val="00B050"/>
                <w:sz w:val="24"/>
                <w:szCs w:val="24"/>
                <w:lang w:eastAsia="en-GB"/>
              </w:rPr>
            </w:pPr>
            <w:r w:rsidRPr="001A05A6">
              <w:rPr>
                <w:rFonts w:ascii="SassoonPrimaryInfant" w:eastAsia="Times New Roman" w:hAnsi="SassoonPrimaryInfant" w:cstheme="minorHAnsi"/>
                <w:color w:val="00B050"/>
                <w:sz w:val="24"/>
                <w:szCs w:val="24"/>
                <w:lang w:eastAsia="en-GB"/>
              </w:rPr>
              <w:t>National % for Maths for DA = 61% (Non-DA National average for maths 74%)</w:t>
            </w:r>
          </w:p>
          <w:p w14:paraId="08DD6B55" w14:textId="77777777" w:rsidR="00D57C44" w:rsidRPr="001A05A6" w:rsidRDefault="00D57C44" w:rsidP="001A05A6">
            <w:pPr>
              <w:shd w:val="clear" w:color="auto" w:fill="FFFFFF"/>
              <w:spacing w:after="0" w:line="240" w:lineRule="auto"/>
              <w:textAlignment w:val="baseline"/>
              <w:rPr>
                <w:rFonts w:ascii="SassoonPrimaryInfant" w:eastAsia="Times New Roman" w:hAnsi="SassoonPrimaryInfant" w:cstheme="minorHAnsi"/>
                <w:color w:val="00B050"/>
                <w:sz w:val="24"/>
                <w:szCs w:val="24"/>
                <w:lang w:eastAsia="en-GB"/>
              </w:rPr>
            </w:pPr>
          </w:p>
          <w:p w14:paraId="118AA3FA" w14:textId="32C204CE" w:rsidR="00D57C44" w:rsidRPr="00D57C44" w:rsidRDefault="00D57C44" w:rsidP="00D57C44">
            <w:pPr>
              <w:jc w:val="both"/>
              <w:rPr>
                <w:rFonts w:ascii="SassoonPrimaryInfant" w:hAnsi="SassoonPrimaryInfant"/>
                <w:bCs/>
                <w:color w:val="00B050"/>
                <w:sz w:val="24"/>
                <w:szCs w:val="24"/>
              </w:rPr>
            </w:pPr>
            <w:r w:rsidRPr="00D57C44">
              <w:rPr>
                <w:rFonts w:ascii="SassoonPrimaryInfant" w:hAnsi="SassoonPrimaryInfant"/>
                <w:bCs/>
                <w:color w:val="00B050"/>
                <w:sz w:val="24"/>
                <w:szCs w:val="24"/>
              </w:rPr>
              <w:t>On this basis, all KS2 DA pupil</w:t>
            </w:r>
            <w:r>
              <w:rPr>
                <w:rFonts w:ascii="SassoonPrimaryInfant" w:hAnsi="SassoonPrimaryInfant"/>
                <w:bCs/>
                <w:color w:val="00B050"/>
                <w:sz w:val="24"/>
                <w:szCs w:val="24"/>
              </w:rPr>
              <w:t>s</w:t>
            </w:r>
            <w:r w:rsidRPr="00D57C44">
              <w:rPr>
                <w:rFonts w:ascii="SassoonPrimaryInfant" w:hAnsi="SassoonPrimaryInfant"/>
                <w:bCs/>
                <w:color w:val="00B050"/>
                <w:sz w:val="24"/>
                <w:szCs w:val="24"/>
              </w:rPr>
              <w:t xml:space="preserve"> (Year 3 and Year 4) </w:t>
            </w:r>
            <w:r>
              <w:rPr>
                <w:rFonts w:ascii="SassoonPrimaryInfant" w:hAnsi="SassoonPrimaryInfant"/>
                <w:bCs/>
                <w:color w:val="00B050"/>
                <w:sz w:val="24"/>
                <w:szCs w:val="24"/>
              </w:rPr>
              <w:t xml:space="preserve">continue to be </w:t>
            </w:r>
            <w:r w:rsidRPr="00D57C44">
              <w:rPr>
                <w:rFonts w:ascii="SassoonPrimaryInfant" w:hAnsi="SassoonPrimaryInfant"/>
                <w:bCs/>
                <w:color w:val="00B050"/>
                <w:sz w:val="24"/>
                <w:szCs w:val="24"/>
              </w:rPr>
              <w:t xml:space="preserve">in line with the intended outcome of exceeding 80% in </w:t>
            </w:r>
            <w:proofErr w:type="gramStart"/>
            <w:r w:rsidRPr="00D57C44">
              <w:rPr>
                <w:rFonts w:ascii="SassoonPrimaryInfant" w:hAnsi="SassoonPrimaryInfant"/>
                <w:bCs/>
                <w:color w:val="00B050"/>
                <w:sz w:val="24"/>
                <w:szCs w:val="24"/>
              </w:rPr>
              <w:t>R,W</w:t>
            </w:r>
            <w:proofErr w:type="gramEnd"/>
            <w:r w:rsidRPr="00D57C44">
              <w:rPr>
                <w:rFonts w:ascii="SassoonPrimaryInfant" w:hAnsi="SassoonPrimaryInfant"/>
                <w:bCs/>
                <w:color w:val="00B050"/>
                <w:sz w:val="24"/>
                <w:szCs w:val="24"/>
              </w:rPr>
              <w:t>,</w:t>
            </w:r>
            <w:proofErr w:type="spellStart"/>
            <w:r w:rsidRPr="00D57C44">
              <w:rPr>
                <w:rFonts w:ascii="SassoonPrimaryInfant" w:hAnsi="SassoonPrimaryInfant"/>
                <w:bCs/>
                <w:color w:val="00B050"/>
                <w:sz w:val="24"/>
                <w:szCs w:val="24"/>
              </w:rPr>
              <w:t>M at</w:t>
            </w:r>
            <w:proofErr w:type="spellEnd"/>
            <w:r w:rsidRPr="00D57C44">
              <w:rPr>
                <w:rFonts w:ascii="SassoonPrimaryInfant" w:hAnsi="SassoonPrimaryInfant"/>
                <w:bCs/>
                <w:color w:val="00B050"/>
                <w:sz w:val="24"/>
                <w:szCs w:val="24"/>
              </w:rPr>
              <w:t xml:space="preserve"> ARE as </w:t>
            </w:r>
            <w:r w:rsidRPr="00D57C44">
              <w:rPr>
                <w:rFonts w:ascii="SassoonPrimaryInfant" w:hAnsi="SassoonPrimaryInfant"/>
                <w:bCs/>
                <w:color w:val="00B050"/>
                <w:sz w:val="24"/>
                <w:szCs w:val="24"/>
              </w:rPr>
              <w:lastRenderedPageBreak/>
              <w:t>well as outperforming both their DA and non-DA peers nationally in all three core areas. This includes where SEND is present.</w:t>
            </w:r>
          </w:p>
          <w:p w14:paraId="0EC16532" w14:textId="7A104ECD" w:rsidR="00D57C44" w:rsidRPr="00D57C44" w:rsidRDefault="00D57C44" w:rsidP="00D57C44">
            <w:pPr>
              <w:jc w:val="both"/>
              <w:rPr>
                <w:rFonts w:ascii="SassoonPrimaryInfant" w:hAnsi="SassoonPrimaryInfant"/>
                <w:bCs/>
                <w:color w:val="00B050"/>
                <w:sz w:val="24"/>
                <w:szCs w:val="24"/>
              </w:rPr>
            </w:pPr>
            <w:r w:rsidRPr="00D57C44">
              <w:rPr>
                <w:rFonts w:ascii="SassoonPrimaryInfant" w:hAnsi="SassoonPrimaryInfant"/>
                <w:bCs/>
                <w:color w:val="00B050"/>
                <w:sz w:val="24"/>
                <w:szCs w:val="24"/>
              </w:rPr>
              <w:t xml:space="preserve">In KS1, DA pupils are currently below the intended outcome of 80% at ARE in R, W, M. However, </w:t>
            </w:r>
            <w:r>
              <w:rPr>
                <w:rFonts w:ascii="SassoonPrimaryInfant" w:hAnsi="SassoonPrimaryInfant"/>
                <w:bCs/>
                <w:color w:val="00B050"/>
                <w:sz w:val="24"/>
                <w:szCs w:val="24"/>
              </w:rPr>
              <w:t>expected rates of progress have been made over the spring term.</w:t>
            </w:r>
            <w:r w:rsidRPr="00D57C44">
              <w:rPr>
                <w:rFonts w:ascii="SassoonPrimaryInfant" w:hAnsi="SassoonPrimaryInfant"/>
                <w:bCs/>
                <w:color w:val="00B050"/>
                <w:sz w:val="24"/>
                <w:szCs w:val="24"/>
              </w:rPr>
              <w:t xml:space="preserve"> In Maths, DA pupils </w:t>
            </w:r>
            <w:r>
              <w:rPr>
                <w:rFonts w:ascii="SassoonPrimaryInfant" w:hAnsi="SassoonPrimaryInfant"/>
                <w:bCs/>
                <w:color w:val="00B050"/>
                <w:sz w:val="24"/>
                <w:szCs w:val="24"/>
              </w:rPr>
              <w:t>continue to</w:t>
            </w:r>
            <w:r w:rsidRPr="00D57C44">
              <w:rPr>
                <w:rFonts w:ascii="SassoonPrimaryInfant" w:hAnsi="SassoonPrimaryInfant"/>
                <w:bCs/>
                <w:color w:val="00B050"/>
                <w:sz w:val="24"/>
                <w:szCs w:val="24"/>
              </w:rPr>
              <w:t xml:space="preserve"> outperform their DA pupils nationally by 5%, including where SEND is present. Although reading and writing percentag</w:t>
            </w:r>
            <w:r>
              <w:rPr>
                <w:rFonts w:ascii="SassoonPrimaryInfant" w:hAnsi="SassoonPrimaryInfant"/>
                <w:bCs/>
                <w:color w:val="00B050"/>
                <w:sz w:val="24"/>
                <w:szCs w:val="24"/>
              </w:rPr>
              <w:t>es continue to be</w:t>
            </w:r>
            <w:r w:rsidRPr="00D57C44">
              <w:rPr>
                <w:rFonts w:ascii="SassoonPrimaryInfant" w:hAnsi="SassoonPrimaryInfant"/>
                <w:bCs/>
                <w:color w:val="00B050"/>
                <w:sz w:val="24"/>
                <w:szCs w:val="24"/>
              </w:rPr>
              <w:t xml:space="preserve"> below national DA percentages. </w:t>
            </w:r>
          </w:p>
          <w:p w14:paraId="2C53EB8F" w14:textId="77777777" w:rsidR="00D57C44" w:rsidRPr="00D57C44" w:rsidRDefault="00D57C44" w:rsidP="004437B1">
            <w:pPr>
              <w:jc w:val="both"/>
              <w:rPr>
                <w:rFonts w:ascii="SassoonPrimaryInfant" w:hAnsi="SassoonPrimaryInfant"/>
                <w:bCs/>
                <w:color w:val="00B050"/>
                <w:sz w:val="24"/>
                <w:szCs w:val="24"/>
              </w:rPr>
            </w:pPr>
            <w:r w:rsidRPr="00D57C44">
              <w:rPr>
                <w:rFonts w:ascii="SassoonPrimaryInfant" w:hAnsi="SassoonPrimaryInfant"/>
                <w:bCs/>
                <w:color w:val="00B050"/>
                <w:sz w:val="24"/>
                <w:szCs w:val="24"/>
              </w:rPr>
              <w:t>In Reading DA pupils are on track to achieve 14% above ARE by end of Y4, however, this is not the case in W and M. Therefore, targeted intervention planned during pupil progress meetings aims to facilitate accelerated progress for identified 1 x DA pupil in W and M towards achieving ARE+ by the summer term.</w:t>
            </w:r>
          </w:p>
          <w:p w14:paraId="2A808FDD" w14:textId="07C5D909" w:rsidR="00D57C44" w:rsidRPr="00D57C44" w:rsidRDefault="00D57C44" w:rsidP="004437B1">
            <w:pPr>
              <w:pStyle w:val="TableRowCentered"/>
              <w:ind w:left="0"/>
              <w:jc w:val="both"/>
              <w:rPr>
                <w:rFonts w:ascii="SassoonPrimaryInfant" w:hAnsi="SassoonPrimaryInfant"/>
                <w:b/>
                <w:bCs/>
                <w:color w:val="00B050"/>
                <w:sz w:val="22"/>
                <w:szCs w:val="22"/>
                <w:highlight w:val="yellow"/>
              </w:rPr>
            </w:pPr>
            <w:r w:rsidRPr="00D57C44">
              <w:rPr>
                <w:rFonts w:ascii="SassoonPrimaryInfant" w:hAnsi="SassoonPrimaryInfant"/>
                <w:bCs/>
                <w:color w:val="00B050"/>
                <w:szCs w:val="24"/>
              </w:rPr>
              <w:t xml:space="preserve">100% of DA pupils with SEND, who had an established PLP at the start of this academic year, have met their PLP targets in the </w:t>
            </w:r>
            <w:r>
              <w:rPr>
                <w:rFonts w:ascii="SassoonPrimaryInfant" w:hAnsi="SassoonPrimaryInfant"/>
                <w:bCs/>
                <w:color w:val="00B050"/>
                <w:szCs w:val="24"/>
              </w:rPr>
              <w:t xml:space="preserve">Spring </w:t>
            </w:r>
            <w:r w:rsidRPr="00D57C44">
              <w:rPr>
                <w:rFonts w:ascii="SassoonPrimaryInfant" w:hAnsi="SassoonPrimaryInfant"/>
                <w:bCs/>
                <w:color w:val="00B050"/>
                <w:szCs w:val="24"/>
              </w:rPr>
              <w:t>Term.</w:t>
            </w:r>
            <w:r w:rsidRPr="00D57C44">
              <w:rPr>
                <w:rFonts w:ascii="SassoonPrimaryInfant" w:hAnsi="SassoonPrimaryInfant"/>
                <w:color w:val="00B050"/>
                <w:szCs w:val="24"/>
              </w:rPr>
              <w:t xml:space="preserve"> Smart targets have been set, building upon prior knowledge, for the S</w:t>
            </w:r>
            <w:r>
              <w:rPr>
                <w:rFonts w:ascii="SassoonPrimaryInfant" w:hAnsi="SassoonPrimaryInfant"/>
                <w:color w:val="00B050"/>
                <w:szCs w:val="24"/>
              </w:rPr>
              <w:t>ummer</w:t>
            </w:r>
            <w:r w:rsidRPr="00D57C44">
              <w:rPr>
                <w:rFonts w:ascii="SassoonPrimaryInfant" w:hAnsi="SassoonPrimaryInfant"/>
                <w:color w:val="00B050"/>
                <w:szCs w:val="24"/>
              </w:rPr>
              <w:t xml:space="preserve"> Term to enable sustained progress at their level.</w:t>
            </w:r>
          </w:p>
          <w:p w14:paraId="3AAFACB3" w14:textId="5D2C1D4C" w:rsidR="001A05A6" w:rsidRPr="001B55E3" w:rsidRDefault="001A05A6" w:rsidP="001B55E3">
            <w:pPr>
              <w:pStyle w:val="TableRowCentered"/>
              <w:ind w:left="0"/>
              <w:jc w:val="left"/>
              <w:rPr>
                <w:rFonts w:ascii="SassoonPrimaryInfant" w:hAnsi="SassoonPrimaryInfant"/>
                <w:color w:val="00B050"/>
                <w:sz w:val="22"/>
                <w:szCs w:val="22"/>
              </w:rPr>
            </w:pPr>
          </w:p>
        </w:tc>
        <w:tc>
          <w:tcPr>
            <w:tcW w:w="2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2035D" w14:textId="4D265B3D" w:rsidR="00255A9D" w:rsidRPr="00200BB0" w:rsidRDefault="00255A9D" w:rsidP="00255A9D">
            <w:pPr>
              <w:pStyle w:val="TableRowCentered"/>
              <w:jc w:val="both"/>
              <w:rPr>
                <w:rFonts w:ascii="SassoonPrimaryInfant" w:hAnsi="SassoonPrimaryInfant"/>
                <w:color w:val="000000"/>
                <w:sz w:val="22"/>
                <w:szCs w:val="22"/>
              </w:rPr>
            </w:pPr>
            <w:r w:rsidRPr="00200BB0">
              <w:rPr>
                <w:rFonts w:ascii="SassoonPrimaryInfant" w:hAnsi="SassoonPrimaryInfant"/>
                <w:color w:val="000000"/>
                <w:sz w:val="22"/>
                <w:szCs w:val="22"/>
              </w:rPr>
              <w:lastRenderedPageBreak/>
              <w:t>Reading, writing and maths outcomes in July 2026 exceed 80% ARE for disadvantaged pupils</w:t>
            </w:r>
            <w:r w:rsidR="00D5319B">
              <w:rPr>
                <w:rFonts w:ascii="SassoonPrimaryInfant" w:hAnsi="SassoonPrimaryInfant"/>
                <w:color w:val="000000"/>
                <w:sz w:val="22"/>
                <w:szCs w:val="22"/>
              </w:rPr>
              <w:t xml:space="preserve">. </w:t>
            </w:r>
          </w:p>
          <w:p w14:paraId="24F7A715" w14:textId="77777777" w:rsidR="00255A9D" w:rsidRPr="00200BB0" w:rsidRDefault="00255A9D" w:rsidP="00255A9D">
            <w:pPr>
              <w:pStyle w:val="TableRowCentered"/>
              <w:ind w:left="0"/>
              <w:jc w:val="both"/>
              <w:rPr>
                <w:rFonts w:ascii="SassoonPrimaryInfant" w:hAnsi="SassoonPrimaryInfant" w:cs="Arial"/>
                <w:sz w:val="22"/>
                <w:szCs w:val="22"/>
              </w:rPr>
            </w:pPr>
          </w:p>
          <w:p w14:paraId="4BD18F1E" w14:textId="5E3E4842" w:rsidR="00255A9D" w:rsidRPr="00200BB0" w:rsidRDefault="00255A9D" w:rsidP="00255A9D">
            <w:pPr>
              <w:pStyle w:val="TableRowCentered"/>
              <w:jc w:val="both"/>
              <w:rPr>
                <w:rFonts w:ascii="SassoonPrimaryInfant" w:hAnsi="SassoonPrimaryInfant" w:cs="Arial"/>
                <w:sz w:val="22"/>
                <w:szCs w:val="22"/>
              </w:rPr>
            </w:pPr>
            <w:r w:rsidRPr="00EC47BE">
              <w:rPr>
                <w:rFonts w:ascii="SassoonPrimaryInfant" w:hAnsi="SassoonPrimaryInfant" w:cs="Arial"/>
                <w:sz w:val="22"/>
                <w:szCs w:val="22"/>
              </w:rPr>
              <w:t>1</w:t>
            </w:r>
            <w:r w:rsidR="00EC47BE" w:rsidRPr="00EC47BE">
              <w:rPr>
                <w:rFonts w:ascii="SassoonPrimaryInfant" w:hAnsi="SassoonPrimaryInfant" w:cs="Arial"/>
                <w:sz w:val="22"/>
                <w:szCs w:val="22"/>
              </w:rPr>
              <w:t>4</w:t>
            </w:r>
            <w:r w:rsidRPr="00EC47BE">
              <w:rPr>
                <w:rFonts w:ascii="SassoonPrimaryInfant" w:hAnsi="SassoonPrimaryInfant" w:cs="Arial"/>
                <w:sz w:val="22"/>
                <w:szCs w:val="22"/>
              </w:rPr>
              <w:t>% of disadvantaged pupils will be working above ARE in R</w:t>
            </w:r>
            <w:r w:rsidR="00C65E80" w:rsidRPr="00EC47BE">
              <w:rPr>
                <w:rFonts w:ascii="SassoonPrimaryInfant" w:hAnsi="SassoonPrimaryInfant" w:cs="Arial"/>
                <w:sz w:val="22"/>
                <w:szCs w:val="22"/>
              </w:rPr>
              <w:t xml:space="preserve">, </w:t>
            </w:r>
            <w:r w:rsidRPr="00EC47BE">
              <w:rPr>
                <w:rFonts w:ascii="SassoonPrimaryInfant" w:hAnsi="SassoonPrimaryInfant" w:cs="Arial"/>
                <w:sz w:val="22"/>
                <w:szCs w:val="22"/>
              </w:rPr>
              <w:t xml:space="preserve">W </w:t>
            </w:r>
            <w:r w:rsidR="00C65E80" w:rsidRPr="00EC47BE">
              <w:rPr>
                <w:rFonts w:ascii="SassoonPrimaryInfant" w:hAnsi="SassoonPrimaryInfant" w:cs="Arial"/>
                <w:sz w:val="22"/>
                <w:szCs w:val="22"/>
              </w:rPr>
              <w:t xml:space="preserve">and M </w:t>
            </w:r>
            <w:r w:rsidR="00703E14" w:rsidRPr="00EC47BE">
              <w:rPr>
                <w:rFonts w:ascii="SassoonPrimaryInfant" w:hAnsi="SassoonPrimaryInfant" w:cs="Arial"/>
                <w:sz w:val="22"/>
                <w:szCs w:val="22"/>
              </w:rPr>
              <w:t>at the end KS2</w:t>
            </w:r>
            <w:r w:rsidR="00EC47BE">
              <w:rPr>
                <w:rFonts w:ascii="SassoonPrimaryInfant" w:hAnsi="SassoonPrimaryInfant" w:cs="Arial"/>
                <w:sz w:val="22"/>
                <w:szCs w:val="22"/>
              </w:rPr>
              <w:t xml:space="preserve"> (Y4)</w:t>
            </w:r>
            <w:r w:rsidR="00703E14" w:rsidRPr="00EC47BE">
              <w:rPr>
                <w:rFonts w:ascii="SassoonPrimaryInfant" w:hAnsi="SassoonPrimaryInfant" w:cs="Arial"/>
                <w:sz w:val="22"/>
                <w:szCs w:val="22"/>
              </w:rPr>
              <w:t xml:space="preserve"> </w:t>
            </w:r>
            <w:r w:rsidRPr="00EC47BE">
              <w:rPr>
                <w:rFonts w:ascii="SassoonPrimaryInfant" w:hAnsi="SassoonPrimaryInfant" w:cs="Arial"/>
                <w:sz w:val="22"/>
                <w:szCs w:val="22"/>
              </w:rPr>
              <w:t>by July 2026.</w:t>
            </w:r>
            <w:r w:rsidRPr="00200BB0">
              <w:rPr>
                <w:rFonts w:ascii="SassoonPrimaryInfant" w:hAnsi="SassoonPrimaryInfant" w:cs="Arial"/>
                <w:sz w:val="22"/>
                <w:szCs w:val="22"/>
              </w:rPr>
              <w:t xml:space="preserve"> </w:t>
            </w:r>
          </w:p>
          <w:p w14:paraId="757102FF" w14:textId="77777777" w:rsidR="00255A9D" w:rsidRPr="00200BB0" w:rsidRDefault="00255A9D" w:rsidP="00255A9D">
            <w:pPr>
              <w:pStyle w:val="TableRowCentered"/>
              <w:jc w:val="both"/>
              <w:rPr>
                <w:rFonts w:ascii="SassoonPrimaryInfant" w:hAnsi="SassoonPrimaryInfant" w:cs="Arial"/>
                <w:sz w:val="22"/>
                <w:szCs w:val="22"/>
              </w:rPr>
            </w:pPr>
          </w:p>
          <w:p w14:paraId="0B8CF5F0" w14:textId="77777777" w:rsidR="00255A9D" w:rsidRPr="00564468" w:rsidRDefault="00255A9D" w:rsidP="00255A9D">
            <w:pPr>
              <w:pStyle w:val="TableRowCentered"/>
              <w:jc w:val="both"/>
              <w:rPr>
                <w:rFonts w:ascii="SassoonPrimaryInfant" w:hAnsi="SassoonPrimaryInfant" w:cs="Arial"/>
                <w:sz w:val="22"/>
                <w:szCs w:val="22"/>
              </w:rPr>
            </w:pPr>
            <w:r w:rsidRPr="00564468">
              <w:rPr>
                <w:rFonts w:ascii="SassoonPrimaryInfant" w:hAnsi="SassoonPrimaryInfant" w:cs="Arial"/>
                <w:sz w:val="22"/>
                <w:szCs w:val="22"/>
              </w:rPr>
              <w:t>Standardised tests including Salford, YARC and BPVS will indicate higher levels of attainment in reading comprehension and use of language/vocabulary.</w:t>
            </w:r>
          </w:p>
          <w:p w14:paraId="792BCBC7" w14:textId="77777777" w:rsidR="00DF4B75" w:rsidRPr="00955100" w:rsidRDefault="00DF4B75" w:rsidP="00DF4B75">
            <w:pPr>
              <w:pStyle w:val="TableRowCentered"/>
              <w:jc w:val="left"/>
              <w:rPr>
                <w:rFonts w:ascii="SassoonPrimaryInfant" w:hAnsi="SassoonPrimaryInfant"/>
                <w:sz w:val="22"/>
                <w:szCs w:val="22"/>
                <w:highlight w:val="yellow"/>
              </w:rPr>
            </w:pPr>
          </w:p>
          <w:p w14:paraId="203598EA" w14:textId="77777777" w:rsidR="00255A9D" w:rsidRPr="00200BB0" w:rsidRDefault="00255A9D" w:rsidP="00255A9D">
            <w:pPr>
              <w:pStyle w:val="TableRowCentered"/>
              <w:jc w:val="both"/>
              <w:rPr>
                <w:rFonts w:ascii="SassoonPrimaryInfant" w:hAnsi="SassoonPrimaryInfant" w:cs="Arial"/>
                <w:sz w:val="22"/>
                <w:szCs w:val="22"/>
              </w:rPr>
            </w:pPr>
            <w:r w:rsidRPr="00564468">
              <w:rPr>
                <w:rFonts w:ascii="SassoonPrimaryInfant" w:hAnsi="SassoonPrimaryInfant"/>
                <w:color w:val="000000"/>
                <w:sz w:val="22"/>
                <w:szCs w:val="22"/>
              </w:rPr>
              <w:t>The progress of disadvantaged pupils with SEND is consistent and sustained. PLPs and standardised tests including Salford, YARC and BPVS will demonstrate gains made from pupils’ relevant starting points.</w:t>
            </w:r>
          </w:p>
          <w:p w14:paraId="043F8BBB" w14:textId="77777777" w:rsidR="00255A9D" w:rsidRDefault="00255A9D" w:rsidP="00DF4B75">
            <w:pPr>
              <w:pStyle w:val="TableRowCentered"/>
              <w:jc w:val="left"/>
              <w:rPr>
                <w:rFonts w:ascii="SassoonPrimaryInfant" w:hAnsi="SassoonPrimaryInfant"/>
                <w:sz w:val="22"/>
                <w:szCs w:val="22"/>
              </w:rPr>
            </w:pPr>
          </w:p>
          <w:p w14:paraId="75ECE7D3" w14:textId="77777777" w:rsidR="001A05A6" w:rsidRDefault="001A05A6" w:rsidP="00DF4B75">
            <w:pPr>
              <w:pStyle w:val="TableRowCentered"/>
              <w:jc w:val="left"/>
              <w:rPr>
                <w:rFonts w:ascii="SassoonPrimaryInfant" w:hAnsi="SassoonPrimaryInfant"/>
                <w:sz w:val="22"/>
                <w:szCs w:val="22"/>
              </w:rPr>
            </w:pPr>
          </w:p>
          <w:p w14:paraId="71C4F878" w14:textId="77777777" w:rsidR="001A05A6" w:rsidRDefault="001A05A6" w:rsidP="00DF4B75">
            <w:pPr>
              <w:pStyle w:val="TableRowCentered"/>
              <w:jc w:val="left"/>
              <w:rPr>
                <w:rFonts w:ascii="SassoonPrimaryInfant" w:hAnsi="SassoonPrimaryInfant"/>
                <w:sz w:val="22"/>
                <w:szCs w:val="22"/>
              </w:rPr>
            </w:pPr>
          </w:p>
          <w:p w14:paraId="563961BF" w14:textId="77777777" w:rsidR="001A05A6" w:rsidRDefault="001A05A6" w:rsidP="00DF4B75">
            <w:pPr>
              <w:pStyle w:val="TableRowCentered"/>
              <w:jc w:val="left"/>
              <w:rPr>
                <w:rFonts w:ascii="SassoonPrimaryInfant" w:hAnsi="SassoonPrimaryInfant"/>
                <w:sz w:val="22"/>
                <w:szCs w:val="22"/>
              </w:rPr>
            </w:pPr>
          </w:p>
          <w:p w14:paraId="6797A877" w14:textId="2C7D191E" w:rsidR="001A05A6" w:rsidRPr="00200BB0" w:rsidRDefault="001A05A6" w:rsidP="00DF4B75">
            <w:pPr>
              <w:pStyle w:val="TableRowCentered"/>
              <w:jc w:val="left"/>
              <w:rPr>
                <w:rFonts w:ascii="SassoonPrimaryInfant" w:hAnsi="SassoonPrimaryInfant"/>
                <w:sz w:val="22"/>
                <w:szCs w:val="22"/>
              </w:rPr>
            </w:pPr>
          </w:p>
        </w:tc>
      </w:tr>
      <w:tr w:rsidR="00DF4B75" w:rsidRPr="00200BB0" w14:paraId="243B1811" w14:textId="77777777" w:rsidTr="00681527">
        <w:trPr>
          <w:trHeight w:val="912"/>
        </w:trPr>
        <w:tc>
          <w:tcPr>
            <w:tcW w:w="2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B90E0" w14:textId="77777777" w:rsidR="004C08C2" w:rsidRPr="00200BB0" w:rsidRDefault="004C08C2" w:rsidP="004C08C2">
            <w:pPr>
              <w:pStyle w:val="NormalWeb"/>
              <w:jc w:val="both"/>
              <w:rPr>
                <w:rFonts w:ascii="SassoonPrimaryInfant" w:hAnsi="SassoonPrimaryInfant" w:cs="Arial"/>
                <w:color w:val="000000"/>
                <w:sz w:val="22"/>
                <w:szCs w:val="22"/>
              </w:rPr>
            </w:pPr>
            <w:r w:rsidRPr="00200BB0">
              <w:rPr>
                <w:rFonts w:ascii="SassoonPrimaryInfant" w:hAnsi="SassoonPrimaryInfant" w:cs="Arial"/>
                <w:color w:val="000000"/>
                <w:sz w:val="22"/>
                <w:szCs w:val="22"/>
              </w:rPr>
              <w:lastRenderedPageBreak/>
              <w:t>Improved oral language skills and vocabulary amongst disadvantaged pupils in Nursery and Reception.</w:t>
            </w:r>
          </w:p>
          <w:p w14:paraId="2C2C9277" w14:textId="46FBF5A6" w:rsidR="00DF4B75" w:rsidRPr="00200BB0" w:rsidRDefault="00DF4B75" w:rsidP="00DF4B75">
            <w:pPr>
              <w:pStyle w:val="TableRow"/>
              <w:ind w:left="0"/>
              <w:rPr>
                <w:rFonts w:ascii="SassoonPrimaryInfant" w:hAnsi="SassoonPrimaryInfant"/>
                <w:sz w:val="22"/>
                <w:szCs w:val="22"/>
              </w:rPr>
            </w:pPr>
          </w:p>
        </w:tc>
        <w:tc>
          <w:tcPr>
            <w:tcW w:w="4801" w:type="dxa"/>
            <w:tcBorders>
              <w:top w:val="single" w:sz="4" w:space="0" w:color="000000"/>
              <w:left w:val="single" w:sz="4" w:space="0" w:color="000000"/>
              <w:bottom w:val="single" w:sz="4" w:space="0" w:color="000000"/>
              <w:right w:val="single" w:sz="4" w:space="0" w:color="000000"/>
            </w:tcBorders>
          </w:tcPr>
          <w:p w14:paraId="2E176B39" w14:textId="412F8695" w:rsidR="00DF4B75" w:rsidRDefault="000B6954" w:rsidP="00DF4B75">
            <w:pPr>
              <w:pStyle w:val="TableRowCentered"/>
              <w:ind w:left="0"/>
              <w:jc w:val="left"/>
              <w:rPr>
                <w:rFonts w:ascii="SassoonPrimaryInfant" w:hAnsi="SassoonPrimaryInfant"/>
                <w:sz w:val="22"/>
                <w:szCs w:val="22"/>
              </w:rPr>
            </w:pPr>
            <w:r>
              <w:rPr>
                <w:rFonts w:ascii="SassoonPrimaryInfant" w:hAnsi="SassoonPrimaryInfant"/>
                <w:sz w:val="22"/>
                <w:szCs w:val="22"/>
              </w:rPr>
              <w:t xml:space="preserve">Current </w:t>
            </w:r>
            <w:r w:rsidR="00E70098">
              <w:rPr>
                <w:rFonts w:ascii="SassoonPrimaryInfant" w:hAnsi="SassoonPrimaryInfant"/>
                <w:sz w:val="22"/>
                <w:szCs w:val="22"/>
              </w:rPr>
              <w:t>attainment</w:t>
            </w:r>
            <w:r>
              <w:rPr>
                <w:rFonts w:ascii="SassoonPrimaryInfant" w:hAnsi="SassoonPrimaryInfant"/>
                <w:sz w:val="22"/>
                <w:szCs w:val="22"/>
              </w:rPr>
              <w:t xml:space="preserve"> data</w:t>
            </w:r>
            <w:r w:rsidR="00006675">
              <w:rPr>
                <w:rFonts w:ascii="SassoonPrimaryInfant" w:hAnsi="SassoonPrimaryInfant"/>
                <w:sz w:val="22"/>
                <w:szCs w:val="22"/>
              </w:rPr>
              <w:t xml:space="preserve"> (Autumn Term</w:t>
            </w:r>
            <w:r w:rsidR="001204CC">
              <w:rPr>
                <w:rFonts w:ascii="SassoonPrimaryInfant" w:hAnsi="SassoonPrimaryInfant"/>
                <w:sz w:val="22"/>
                <w:szCs w:val="22"/>
              </w:rPr>
              <w:t>-Nov 25</w:t>
            </w:r>
            <w:r w:rsidR="00006675">
              <w:rPr>
                <w:rFonts w:ascii="SassoonPrimaryInfant" w:hAnsi="SassoonPrimaryInfant"/>
                <w:sz w:val="22"/>
                <w:szCs w:val="22"/>
              </w:rPr>
              <w:t>)</w:t>
            </w:r>
            <w:r>
              <w:rPr>
                <w:rFonts w:ascii="SassoonPrimaryInfant" w:hAnsi="SassoonPrimaryInfant"/>
                <w:sz w:val="22"/>
                <w:szCs w:val="22"/>
              </w:rPr>
              <w:t xml:space="preserve"> for EYFS DA pupils in the areas of </w:t>
            </w:r>
            <w:r w:rsidR="00E70098">
              <w:rPr>
                <w:rFonts w:ascii="SassoonPrimaryInfant" w:hAnsi="SassoonPrimaryInfant"/>
                <w:sz w:val="22"/>
                <w:szCs w:val="22"/>
              </w:rPr>
              <w:t>communication and language are as follows:</w:t>
            </w:r>
          </w:p>
          <w:p w14:paraId="6CDC5225" w14:textId="77777777" w:rsidR="00BC7DC9" w:rsidRDefault="00BC7DC9" w:rsidP="00DF4B75">
            <w:pPr>
              <w:pStyle w:val="TableRowCentered"/>
              <w:ind w:left="0"/>
              <w:jc w:val="left"/>
              <w:rPr>
                <w:rFonts w:ascii="SassoonPrimaryInfant" w:hAnsi="SassoonPrimaryInfant"/>
                <w:highlight w:val="cyan"/>
              </w:rPr>
            </w:pPr>
          </w:p>
          <w:p w14:paraId="0CDC8DAE" w14:textId="79A84BA6" w:rsidR="001204CC" w:rsidRDefault="00BC7DC9" w:rsidP="00DF4B75">
            <w:pPr>
              <w:pStyle w:val="TableRowCentered"/>
              <w:ind w:left="0"/>
              <w:jc w:val="left"/>
              <w:rPr>
                <w:rFonts w:ascii="SassoonPrimaryInfant" w:hAnsi="SassoonPrimaryInfant"/>
              </w:rPr>
            </w:pPr>
            <w:r w:rsidRPr="00FC2961">
              <w:rPr>
                <w:rFonts w:ascii="SassoonPrimaryInfant" w:hAnsi="SassoonPrimaryInfant"/>
              </w:rPr>
              <w:t>Nursery:</w:t>
            </w:r>
          </w:p>
          <w:p w14:paraId="253DE7D7" w14:textId="7F1612CF" w:rsidR="00BC7DC9" w:rsidRPr="00FC2961" w:rsidRDefault="00BC7DC9" w:rsidP="00DF4B75">
            <w:pPr>
              <w:pStyle w:val="TableRowCentered"/>
              <w:ind w:left="0"/>
              <w:jc w:val="left"/>
              <w:rPr>
                <w:rFonts w:ascii="SassoonPrimaryInfant" w:hAnsi="SassoonPrimaryInfant"/>
              </w:rPr>
            </w:pPr>
            <w:r w:rsidRPr="00FC2961">
              <w:rPr>
                <w:rFonts w:ascii="SassoonPrimaryInfant" w:hAnsi="SassoonPrimaryInfant"/>
              </w:rPr>
              <w:t>Listening and attention:</w:t>
            </w:r>
            <w:r w:rsidR="001204CC">
              <w:rPr>
                <w:rFonts w:ascii="SassoonPrimaryInfant" w:hAnsi="SassoonPrimaryInfant"/>
              </w:rPr>
              <w:t xml:space="preserve"> </w:t>
            </w:r>
            <w:r w:rsidRPr="00FC2961">
              <w:rPr>
                <w:rFonts w:ascii="SassoonPrimaryInfant" w:hAnsi="SassoonPrimaryInfant"/>
              </w:rPr>
              <w:t>100%</w:t>
            </w:r>
          </w:p>
          <w:p w14:paraId="337FAC59" w14:textId="1D0AA8FE" w:rsidR="00BC7DC9" w:rsidRPr="00FC2961" w:rsidRDefault="00BC7DC9" w:rsidP="00DF4B75">
            <w:pPr>
              <w:pStyle w:val="TableRowCentered"/>
              <w:ind w:left="0"/>
              <w:jc w:val="left"/>
              <w:rPr>
                <w:rFonts w:ascii="SassoonPrimaryInfant" w:hAnsi="SassoonPrimaryInfant"/>
              </w:rPr>
            </w:pPr>
            <w:r w:rsidRPr="00FC2961">
              <w:rPr>
                <w:rFonts w:ascii="SassoonPrimaryInfant" w:hAnsi="SassoonPrimaryInfant"/>
              </w:rPr>
              <w:t>Speaking: 100%</w:t>
            </w:r>
          </w:p>
          <w:p w14:paraId="3D01D75D" w14:textId="0A62956E" w:rsidR="00FC2961" w:rsidRDefault="001204CC" w:rsidP="00DF4B75">
            <w:pPr>
              <w:pStyle w:val="TableRowCentered"/>
              <w:ind w:left="0"/>
              <w:jc w:val="left"/>
              <w:rPr>
                <w:rFonts w:ascii="SassoonPrimaryInfant" w:hAnsi="SassoonPrimaryInfant"/>
              </w:rPr>
            </w:pPr>
            <w:r>
              <w:rPr>
                <w:rFonts w:ascii="SassoonPrimaryInfant" w:hAnsi="SassoonPrimaryInfant"/>
              </w:rPr>
              <w:t>The DA pupil not on track at baseline (Sept 25</w:t>
            </w:r>
            <w:proofErr w:type="gramStart"/>
            <w:r>
              <w:rPr>
                <w:rFonts w:ascii="SassoonPrimaryInfant" w:hAnsi="SassoonPrimaryInfant"/>
              </w:rPr>
              <w:t>)  has</w:t>
            </w:r>
            <w:proofErr w:type="gramEnd"/>
            <w:r>
              <w:rPr>
                <w:rFonts w:ascii="SassoonPrimaryInfant" w:hAnsi="SassoonPrimaryInfant"/>
              </w:rPr>
              <w:t xml:space="preserve"> made accelerated progress over the autumn term and is now ARE – 100% on track.</w:t>
            </w:r>
          </w:p>
          <w:p w14:paraId="4A320A7F" w14:textId="77777777" w:rsidR="001204CC" w:rsidRPr="00FC2961" w:rsidRDefault="001204CC" w:rsidP="00DF4B75">
            <w:pPr>
              <w:pStyle w:val="TableRowCentered"/>
              <w:ind w:left="0"/>
              <w:jc w:val="left"/>
              <w:rPr>
                <w:rFonts w:ascii="SassoonPrimaryInfant" w:hAnsi="SassoonPrimaryInfant"/>
              </w:rPr>
            </w:pPr>
          </w:p>
          <w:p w14:paraId="188C63AE" w14:textId="5F31841A" w:rsidR="00FC2961" w:rsidRPr="00FC2961" w:rsidRDefault="00FC2961" w:rsidP="00DF4B75">
            <w:pPr>
              <w:pStyle w:val="TableRowCentered"/>
              <w:ind w:left="0"/>
              <w:jc w:val="left"/>
              <w:rPr>
                <w:rFonts w:ascii="SassoonPrimaryInfant" w:hAnsi="SassoonPrimaryInfant"/>
              </w:rPr>
            </w:pPr>
            <w:r w:rsidRPr="00FC2961">
              <w:rPr>
                <w:rFonts w:ascii="SassoonPrimaryInfant" w:hAnsi="SassoonPrimaryInfant"/>
              </w:rPr>
              <w:t>Reception:</w:t>
            </w:r>
          </w:p>
          <w:p w14:paraId="04781B2B" w14:textId="3E6AE02A" w:rsidR="00FC2961" w:rsidRPr="00FC2961" w:rsidRDefault="00FC2961" w:rsidP="00FC2961">
            <w:pPr>
              <w:pStyle w:val="TableRowCentered"/>
              <w:ind w:left="0"/>
              <w:jc w:val="left"/>
              <w:rPr>
                <w:rFonts w:ascii="SassoonPrimaryInfant" w:hAnsi="SassoonPrimaryInfant"/>
              </w:rPr>
            </w:pPr>
            <w:r w:rsidRPr="00FC2961">
              <w:rPr>
                <w:rFonts w:ascii="SassoonPrimaryInfant" w:hAnsi="SassoonPrimaryInfant"/>
              </w:rPr>
              <w:t>Listening and attention:</w:t>
            </w:r>
            <w:r w:rsidR="001204CC">
              <w:rPr>
                <w:rFonts w:ascii="SassoonPrimaryInfant" w:hAnsi="SassoonPrimaryInfant"/>
              </w:rPr>
              <w:t xml:space="preserve"> </w:t>
            </w:r>
            <w:r w:rsidR="006041C2">
              <w:rPr>
                <w:rFonts w:ascii="SassoonPrimaryInfant" w:hAnsi="SassoonPrimaryInfant"/>
              </w:rPr>
              <w:t>66.7%</w:t>
            </w:r>
          </w:p>
          <w:p w14:paraId="0EB6E33E" w14:textId="4F820C7F" w:rsidR="00FC2961" w:rsidRDefault="00FC2961" w:rsidP="00FC2961">
            <w:pPr>
              <w:pStyle w:val="TableRowCentered"/>
              <w:ind w:left="0"/>
              <w:jc w:val="left"/>
              <w:rPr>
                <w:rFonts w:ascii="SassoonPrimaryInfant" w:hAnsi="SassoonPrimaryInfant"/>
              </w:rPr>
            </w:pPr>
            <w:r w:rsidRPr="00FC2961">
              <w:rPr>
                <w:rFonts w:ascii="SassoonPrimaryInfant" w:hAnsi="SassoonPrimaryInfant"/>
              </w:rPr>
              <w:t xml:space="preserve">Speaking: </w:t>
            </w:r>
            <w:r w:rsidR="006041C2">
              <w:rPr>
                <w:rFonts w:ascii="SassoonPrimaryInfant" w:hAnsi="SassoonPrimaryInfant"/>
              </w:rPr>
              <w:t>33.3%</w:t>
            </w:r>
          </w:p>
          <w:p w14:paraId="4B264325" w14:textId="15EAC892" w:rsidR="00E851B5" w:rsidRDefault="00E851B5" w:rsidP="00FC2961">
            <w:pPr>
              <w:pStyle w:val="TableRowCentered"/>
              <w:ind w:left="0"/>
              <w:jc w:val="left"/>
              <w:rPr>
                <w:rFonts w:ascii="SassoonPrimaryInfant" w:hAnsi="SassoonPrimaryInfant"/>
              </w:rPr>
            </w:pPr>
          </w:p>
          <w:p w14:paraId="7AB15C53" w14:textId="0FEFAF6C" w:rsidR="004D18B5" w:rsidRDefault="00E851B5" w:rsidP="00FC2961">
            <w:pPr>
              <w:pStyle w:val="TableRowCentered"/>
              <w:ind w:left="0"/>
              <w:jc w:val="left"/>
              <w:rPr>
                <w:rFonts w:ascii="SassoonPrimaryInfant" w:hAnsi="SassoonPrimaryInfant"/>
              </w:rPr>
            </w:pPr>
            <w:r>
              <w:rPr>
                <w:rFonts w:ascii="SassoonPrimaryInfant" w:hAnsi="SassoonPrimaryInfant"/>
              </w:rPr>
              <w:t>SALT support is underway for identified EYFS DA pupil</w:t>
            </w:r>
            <w:r w:rsidR="00504656">
              <w:rPr>
                <w:rFonts w:ascii="SassoonPrimaryInfant" w:hAnsi="SassoonPrimaryInfant"/>
              </w:rPr>
              <w:t xml:space="preserve"> </w:t>
            </w:r>
            <w:r>
              <w:rPr>
                <w:rFonts w:ascii="SassoonPrimaryInfant" w:hAnsi="SassoonPrimaryInfant"/>
              </w:rPr>
              <w:t xml:space="preserve">following a successful referral and </w:t>
            </w:r>
            <w:r w:rsidR="0067311E">
              <w:rPr>
                <w:rFonts w:ascii="SassoonPrimaryInfant" w:hAnsi="SassoonPrimaryInfant"/>
              </w:rPr>
              <w:t xml:space="preserve">significant progress has been noted by involved </w:t>
            </w:r>
            <w:r w:rsidR="0067311E">
              <w:rPr>
                <w:rFonts w:ascii="SassoonPrimaryInfant" w:hAnsi="SassoonPrimaryInfant"/>
              </w:rPr>
              <w:lastRenderedPageBreak/>
              <w:t>professionals from baseline</w:t>
            </w:r>
            <w:r w:rsidR="00B338ED">
              <w:rPr>
                <w:rFonts w:ascii="SassoonPrimaryInfant" w:hAnsi="SassoonPrimaryInfant"/>
              </w:rPr>
              <w:t xml:space="preserve"> with the support of daily intervention in school</w:t>
            </w:r>
            <w:r w:rsidR="0067311E">
              <w:rPr>
                <w:rFonts w:ascii="SassoonPrimaryInfant" w:hAnsi="SassoonPrimaryInfant"/>
              </w:rPr>
              <w:t xml:space="preserve">. </w:t>
            </w:r>
          </w:p>
          <w:p w14:paraId="20E0E65E" w14:textId="77777777" w:rsidR="004D18B5" w:rsidRDefault="004D18B5" w:rsidP="00FC2961">
            <w:pPr>
              <w:pStyle w:val="TableRowCentered"/>
              <w:ind w:left="0"/>
              <w:jc w:val="left"/>
              <w:rPr>
                <w:rFonts w:ascii="SassoonPrimaryInfant" w:hAnsi="SassoonPrimaryInfant"/>
              </w:rPr>
            </w:pPr>
          </w:p>
          <w:p w14:paraId="6B1D529E" w14:textId="6F7854C9" w:rsidR="00E851B5" w:rsidRDefault="00E851B5" w:rsidP="00FC2961">
            <w:pPr>
              <w:pStyle w:val="TableRowCentered"/>
              <w:ind w:left="0"/>
              <w:jc w:val="left"/>
              <w:rPr>
                <w:rFonts w:ascii="SassoonPrimaryInfant" w:hAnsi="SassoonPrimaryInfant"/>
              </w:rPr>
            </w:pPr>
            <w:proofErr w:type="spellStart"/>
            <w:r>
              <w:rPr>
                <w:rFonts w:ascii="SassoonPrimaryInfant" w:hAnsi="SassoonPrimaryInfant"/>
              </w:rPr>
              <w:t>Wellcomm</w:t>
            </w:r>
            <w:proofErr w:type="spellEnd"/>
            <w:r>
              <w:rPr>
                <w:rFonts w:ascii="SassoonPrimaryInfant" w:hAnsi="SassoonPrimaryInfant"/>
              </w:rPr>
              <w:t xml:space="preserve"> screening </w:t>
            </w:r>
            <w:r w:rsidR="00CD7625">
              <w:rPr>
                <w:rFonts w:ascii="SassoonPrimaryInfant" w:hAnsi="SassoonPrimaryInfant"/>
              </w:rPr>
              <w:t xml:space="preserve">has taken place for DA pupils who are not yet working at ARE with a </w:t>
            </w:r>
            <w:r w:rsidR="004D18B5">
              <w:rPr>
                <w:rFonts w:ascii="SassoonPrimaryInfant" w:hAnsi="SassoonPrimaryInfant"/>
              </w:rPr>
              <w:t xml:space="preserve">follow-up programme of </w:t>
            </w:r>
            <w:r w:rsidR="007C34BD">
              <w:rPr>
                <w:rFonts w:ascii="SassoonPrimaryInfant" w:hAnsi="SassoonPrimaryInfant"/>
              </w:rPr>
              <w:t xml:space="preserve">targeted </w:t>
            </w:r>
            <w:r w:rsidR="004D18B5">
              <w:rPr>
                <w:rFonts w:ascii="SassoonPrimaryInfant" w:hAnsi="SassoonPrimaryInfant"/>
              </w:rPr>
              <w:t>intervention.</w:t>
            </w:r>
          </w:p>
          <w:p w14:paraId="5413DD85" w14:textId="19262264" w:rsidR="00F92BBE" w:rsidRDefault="00F92BBE" w:rsidP="00FC2961">
            <w:pPr>
              <w:pStyle w:val="TableRowCentered"/>
              <w:ind w:left="0"/>
              <w:jc w:val="left"/>
              <w:rPr>
                <w:rFonts w:ascii="SassoonPrimaryInfant" w:hAnsi="SassoonPrimaryInfant"/>
              </w:rPr>
            </w:pPr>
          </w:p>
          <w:p w14:paraId="67021F75" w14:textId="3770B3AD" w:rsidR="00F92BBE" w:rsidRPr="00FC2961" w:rsidRDefault="00B338ED" w:rsidP="00FC2961">
            <w:pPr>
              <w:pStyle w:val="TableRowCentered"/>
              <w:ind w:left="0"/>
              <w:jc w:val="left"/>
              <w:rPr>
                <w:rFonts w:ascii="SassoonPrimaryInfant" w:hAnsi="SassoonPrimaryInfant"/>
              </w:rPr>
            </w:pPr>
            <w:r>
              <w:rPr>
                <w:rFonts w:ascii="SassoonPrimaryInfant" w:hAnsi="SassoonPrimaryInfant"/>
              </w:rPr>
              <w:t>O</w:t>
            </w:r>
            <w:r w:rsidR="00F92BBE">
              <w:rPr>
                <w:rFonts w:ascii="SassoonPrimaryInfant" w:hAnsi="SassoonPrimaryInfant"/>
              </w:rPr>
              <w:t>pportunities</w:t>
            </w:r>
            <w:r>
              <w:rPr>
                <w:rFonts w:ascii="SassoonPrimaryInfant" w:hAnsi="SassoonPrimaryInfant"/>
              </w:rPr>
              <w:t xml:space="preserve"> for EYF</w:t>
            </w:r>
            <w:r w:rsidR="00504656">
              <w:rPr>
                <w:rFonts w:ascii="SassoonPrimaryInfant" w:hAnsi="SassoonPrimaryInfant"/>
              </w:rPr>
              <w:t xml:space="preserve">S </w:t>
            </w:r>
            <w:r>
              <w:rPr>
                <w:rFonts w:ascii="SassoonPrimaryInfant" w:hAnsi="SassoonPrimaryInfant"/>
              </w:rPr>
              <w:t>DA pupils</w:t>
            </w:r>
            <w:r w:rsidR="00F92BBE">
              <w:rPr>
                <w:rFonts w:ascii="SassoonPrimaryInfant" w:hAnsi="SassoonPrimaryInfant"/>
              </w:rPr>
              <w:t xml:space="preserve"> </w:t>
            </w:r>
            <w:r w:rsidR="00C90955">
              <w:rPr>
                <w:rFonts w:ascii="SassoonPrimaryInfant" w:hAnsi="SassoonPrimaryInfant"/>
              </w:rPr>
              <w:t xml:space="preserve">to </w:t>
            </w:r>
            <w:r w:rsidR="00DC44DE">
              <w:rPr>
                <w:rFonts w:ascii="SassoonPrimaryInfant" w:hAnsi="SassoonPrimaryInfant"/>
              </w:rPr>
              <w:t>engage in a language-rich environment are provided on a daily basis through high</w:t>
            </w:r>
            <w:r>
              <w:rPr>
                <w:rFonts w:ascii="SassoonPrimaryInfant" w:hAnsi="SassoonPrimaryInfant"/>
              </w:rPr>
              <w:t>-</w:t>
            </w:r>
            <w:r w:rsidR="00DC44DE">
              <w:rPr>
                <w:rFonts w:ascii="SassoonPrimaryInfant" w:hAnsi="SassoonPrimaryInfant"/>
              </w:rPr>
              <w:t>quality continuous provision with targeted adult facilitation for</w:t>
            </w:r>
            <w:r>
              <w:rPr>
                <w:rFonts w:ascii="SassoonPrimaryInfant" w:hAnsi="SassoonPrimaryInfant"/>
              </w:rPr>
              <w:t xml:space="preserve"> targeted</w:t>
            </w:r>
            <w:r w:rsidR="00DC44DE">
              <w:rPr>
                <w:rFonts w:ascii="SassoonPrimaryInfant" w:hAnsi="SassoonPrimaryInfant"/>
              </w:rPr>
              <w:t xml:space="preserve"> pupils. </w:t>
            </w:r>
            <w:r w:rsidR="001D1EA4">
              <w:rPr>
                <w:rFonts w:ascii="SassoonPrimaryInfant" w:hAnsi="SassoonPrimaryInfant"/>
              </w:rPr>
              <w:t>This is accompanied by visitor</w:t>
            </w:r>
            <w:r w:rsidR="00504656">
              <w:rPr>
                <w:rFonts w:ascii="SassoonPrimaryInfant" w:hAnsi="SassoonPrimaryInfant"/>
              </w:rPr>
              <w:t>s</w:t>
            </w:r>
            <w:r w:rsidR="001D1EA4">
              <w:rPr>
                <w:rFonts w:ascii="SassoonPrimaryInfant" w:hAnsi="SassoonPrimaryInfant"/>
              </w:rPr>
              <w:t xml:space="preserve"> in school over the Autumn Term, including Farm on Wheels which have provided new experiences and developed vocabulary. </w:t>
            </w:r>
          </w:p>
          <w:p w14:paraId="7E3C76A0" w14:textId="002BA3F7" w:rsidR="00BC7DC9" w:rsidRPr="00200BB0" w:rsidRDefault="00BC7DC9" w:rsidP="00DF4B75">
            <w:pPr>
              <w:pStyle w:val="TableRowCentered"/>
              <w:ind w:left="0"/>
              <w:jc w:val="left"/>
              <w:rPr>
                <w:rFonts w:ascii="SassoonPrimaryInfant" w:hAnsi="SassoonPrimaryInfant" w:cs="Calibri"/>
                <w:color w:val="00B050"/>
                <w:highlight w:val="cyan"/>
              </w:rPr>
            </w:pPr>
          </w:p>
        </w:tc>
        <w:tc>
          <w:tcPr>
            <w:tcW w:w="4801" w:type="dxa"/>
            <w:tcBorders>
              <w:top w:val="single" w:sz="4" w:space="0" w:color="000000"/>
              <w:left w:val="single" w:sz="4" w:space="0" w:color="000000"/>
              <w:bottom w:val="single" w:sz="4" w:space="0" w:color="000000"/>
              <w:right w:val="single" w:sz="4" w:space="0" w:color="000000"/>
            </w:tcBorders>
          </w:tcPr>
          <w:p w14:paraId="7C3B867B" w14:textId="7E4B2C83" w:rsidR="00D57C44" w:rsidRPr="00514F3C" w:rsidRDefault="00D57C44" w:rsidP="00D57C44">
            <w:pPr>
              <w:pStyle w:val="TableRowCentered"/>
              <w:ind w:left="0"/>
              <w:jc w:val="left"/>
              <w:rPr>
                <w:rFonts w:ascii="SassoonPrimaryInfant" w:hAnsi="SassoonPrimaryInfant"/>
                <w:color w:val="00B050"/>
                <w:sz w:val="22"/>
                <w:szCs w:val="22"/>
              </w:rPr>
            </w:pPr>
            <w:r w:rsidRPr="00514F3C">
              <w:rPr>
                <w:rFonts w:ascii="SassoonPrimaryInfant" w:hAnsi="SassoonPrimaryInfant"/>
                <w:color w:val="00B050"/>
                <w:sz w:val="22"/>
                <w:szCs w:val="22"/>
              </w:rPr>
              <w:lastRenderedPageBreak/>
              <w:t>Current attainment data (</w:t>
            </w:r>
            <w:r w:rsidR="00514F3C" w:rsidRPr="00514F3C">
              <w:rPr>
                <w:rFonts w:ascii="SassoonPrimaryInfant" w:hAnsi="SassoonPrimaryInfant"/>
                <w:color w:val="00B050"/>
                <w:sz w:val="22"/>
                <w:szCs w:val="22"/>
              </w:rPr>
              <w:t>Spring</w:t>
            </w:r>
            <w:r w:rsidRPr="00514F3C">
              <w:rPr>
                <w:rFonts w:ascii="SassoonPrimaryInfant" w:hAnsi="SassoonPrimaryInfant"/>
                <w:color w:val="00B050"/>
                <w:sz w:val="22"/>
                <w:szCs w:val="22"/>
              </w:rPr>
              <w:t xml:space="preserve"> Term</w:t>
            </w:r>
            <w:r w:rsidR="00514F3C" w:rsidRPr="00514F3C">
              <w:rPr>
                <w:rFonts w:ascii="SassoonPrimaryInfant" w:hAnsi="SassoonPrimaryInfant"/>
                <w:color w:val="00B050"/>
                <w:sz w:val="22"/>
                <w:szCs w:val="22"/>
              </w:rPr>
              <w:t xml:space="preserve"> </w:t>
            </w:r>
            <w:r w:rsidRPr="00514F3C">
              <w:rPr>
                <w:rFonts w:ascii="SassoonPrimaryInfant" w:hAnsi="SassoonPrimaryInfant"/>
                <w:color w:val="00B050"/>
                <w:sz w:val="22"/>
                <w:szCs w:val="22"/>
              </w:rPr>
              <w:t>-</w:t>
            </w:r>
            <w:r w:rsidR="00514F3C" w:rsidRPr="00514F3C">
              <w:rPr>
                <w:rFonts w:ascii="SassoonPrimaryInfant" w:hAnsi="SassoonPrimaryInfant"/>
                <w:color w:val="00B050"/>
                <w:sz w:val="22"/>
                <w:szCs w:val="22"/>
              </w:rPr>
              <w:t xml:space="preserve"> March</w:t>
            </w:r>
            <w:r w:rsidRPr="00514F3C">
              <w:rPr>
                <w:rFonts w:ascii="SassoonPrimaryInfant" w:hAnsi="SassoonPrimaryInfant"/>
                <w:color w:val="00B050"/>
                <w:sz w:val="22"/>
                <w:szCs w:val="22"/>
              </w:rPr>
              <w:t xml:space="preserve"> 2</w:t>
            </w:r>
            <w:r w:rsidR="00514F3C" w:rsidRPr="00514F3C">
              <w:rPr>
                <w:rFonts w:ascii="SassoonPrimaryInfant" w:hAnsi="SassoonPrimaryInfant"/>
                <w:color w:val="00B050"/>
                <w:sz w:val="22"/>
                <w:szCs w:val="22"/>
              </w:rPr>
              <w:t>6</w:t>
            </w:r>
            <w:r w:rsidRPr="00514F3C">
              <w:rPr>
                <w:rFonts w:ascii="SassoonPrimaryInfant" w:hAnsi="SassoonPrimaryInfant"/>
                <w:color w:val="00B050"/>
                <w:sz w:val="22"/>
                <w:szCs w:val="22"/>
              </w:rPr>
              <w:t>) for EYFS DA pupils in the areas of communication and language are as follows:</w:t>
            </w:r>
          </w:p>
          <w:p w14:paraId="12A31360" w14:textId="77777777" w:rsidR="00D57C44" w:rsidRPr="00514F3C" w:rsidRDefault="00D57C44" w:rsidP="00D57C44">
            <w:pPr>
              <w:pStyle w:val="TableRowCentered"/>
              <w:ind w:left="0"/>
              <w:jc w:val="left"/>
              <w:rPr>
                <w:rFonts w:ascii="SassoonPrimaryInfant" w:hAnsi="SassoonPrimaryInfant"/>
                <w:color w:val="00B050"/>
                <w:highlight w:val="cyan"/>
              </w:rPr>
            </w:pPr>
          </w:p>
          <w:p w14:paraId="152AF290" w14:textId="77777777" w:rsidR="00D57C44" w:rsidRPr="00514F3C" w:rsidRDefault="00D57C44" w:rsidP="00D57C44">
            <w:pPr>
              <w:pStyle w:val="TableRowCentered"/>
              <w:ind w:left="0"/>
              <w:jc w:val="left"/>
              <w:rPr>
                <w:rFonts w:ascii="SassoonPrimaryInfant" w:hAnsi="SassoonPrimaryInfant"/>
                <w:color w:val="00B050"/>
              </w:rPr>
            </w:pPr>
            <w:r w:rsidRPr="00514F3C">
              <w:rPr>
                <w:rFonts w:ascii="SassoonPrimaryInfant" w:hAnsi="SassoonPrimaryInfant"/>
                <w:color w:val="00B050"/>
              </w:rPr>
              <w:t>Nursery:</w:t>
            </w:r>
          </w:p>
          <w:p w14:paraId="2BA849FE" w14:textId="77777777" w:rsidR="00D57C44" w:rsidRPr="00514F3C" w:rsidRDefault="00D57C44" w:rsidP="00D57C44">
            <w:pPr>
              <w:pStyle w:val="TableRowCentered"/>
              <w:ind w:left="0"/>
              <w:jc w:val="left"/>
              <w:rPr>
                <w:rFonts w:ascii="SassoonPrimaryInfant" w:hAnsi="SassoonPrimaryInfant"/>
                <w:color w:val="00B050"/>
              </w:rPr>
            </w:pPr>
            <w:r w:rsidRPr="00514F3C">
              <w:rPr>
                <w:rFonts w:ascii="SassoonPrimaryInfant" w:hAnsi="SassoonPrimaryInfant"/>
                <w:color w:val="00B050"/>
              </w:rPr>
              <w:t>Listening and attention: 100%</w:t>
            </w:r>
          </w:p>
          <w:p w14:paraId="722B5A48" w14:textId="77777777" w:rsidR="00D57C44" w:rsidRPr="00514F3C" w:rsidRDefault="00D57C44" w:rsidP="00D57C44">
            <w:pPr>
              <w:pStyle w:val="TableRowCentered"/>
              <w:ind w:left="0"/>
              <w:jc w:val="left"/>
              <w:rPr>
                <w:rFonts w:ascii="SassoonPrimaryInfant" w:hAnsi="SassoonPrimaryInfant"/>
                <w:color w:val="00B050"/>
              </w:rPr>
            </w:pPr>
            <w:r w:rsidRPr="00514F3C">
              <w:rPr>
                <w:rFonts w:ascii="SassoonPrimaryInfant" w:hAnsi="SassoonPrimaryInfant"/>
                <w:color w:val="00B050"/>
              </w:rPr>
              <w:t>Speaking: 100%</w:t>
            </w:r>
          </w:p>
          <w:p w14:paraId="0657DB63" w14:textId="77777777" w:rsidR="00514F3C" w:rsidRPr="00514F3C" w:rsidRDefault="00514F3C" w:rsidP="00D57C44">
            <w:pPr>
              <w:pStyle w:val="TableRowCentered"/>
              <w:ind w:left="0"/>
              <w:jc w:val="left"/>
              <w:rPr>
                <w:rFonts w:ascii="SassoonPrimaryInfant" w:hAnsi="SassoonPrimaryInfant"/>
                <w:color w:val="00B050"/>
              </w:rPr>
            </w:pPr>
          </w:p>
          <w:p w14:paraId="5BDCF6CC" w14:textId="77777777" w:rsidR="00D57C44" w:rsidRPr="00514F3C" w:rsidRDefault="00D57C44" w:rsidP="00D57C44">
            <w:pPr>
              <w:pStyle w:val="TableRowCentered"/>
              <w:ind w:left="0"/>
              <w:jc w:val="left"/>
              <w:rPr>
                <w:rFonts w:ascii="SassoonPrimaryInfant" w:hAnsi="SassoonPrimaryInfant"/>
                <w:color w:val="00B050"/>
              </w:rPr>
            </w:pPr>
            <w:r w:rsidRPr="00514F3C">
              <w:rPr>
                <w:rFonts w:ascii="SassoonPrimaryInfant" w:hAnsi="SassoonPrimaryInfant"/>
                <w:color w:val="00B050"/>
              </w:rPr>
              <w:t>Reception:</w:t>
            </w:r>
          </w:p>
          <w:p w14:paraId="46F4CFCB" w14:textId="77777777" w:rsidR="00D57C44" w:rsidRPr="00514F3C" w:rsidRDefault="00D57C44" w:rsidP="00D57C44">
            <w:pPr>
              <w:pStyle w:val="TableRowCentered"/>
              <w:ind w:left="0"/>
              <w:jc w:val="left"/>
              <w:rPr>
                <w:rFonts w:ascii="SassoonPrimaryInfant" w:hAnsi="SassoonPrimaryInfant"/>
                <w:color w:val="00B050"/>
              </w:rPr>
            </w:pPr>
            <w:r w:rsidRPr="00514F3C">
              <w:rPr>
                <w:rFonts w:ascii="SassoonPrimaryInfant" w:hAnsi="SassoonPrimaryInfant"/>
                <w:color w:val="00B050"/>
              </w:rPr>
              <w:t>Listening and attention: 66.7%</w:t>
            </w:r>
          </w:p>
          <w:p w14:paraId="38D476DD" w14:textId="47E373A1" w:rsidR="00D57C44" w:rsidRDefault="00D57C44" w:rsidP="00D57C44">
            <w:pPr>
              <w:pStyle w:val="TableRowCentered"/>
              <w:ind w:left="0"/>
              <w:jc w:val="left"/>
              <w:rPr>
                <w:rFonts w:ascii="SassoonPrimaryInfant" w:hAnsi="SassoonPrimaryInfant"/>
                <w:color w:val="00B050"/>
              </w:rPr>
            </w:pPr>
            <w:r w:rsidRPr="00514F3C">
              <w:rPr>
                <w:rFonts w:ascii="SassoonPrimaryInfant" w:hAnsi="SassoonPrimaryInfant"/>
                <w:color w:val="00B050"/>
              </w:rPr>
              <w:t xml:space="preserve">Speaking: </w:t>
            </w:r>
            <w:r w:rsidR="00514F3C">
              <w:rPr>
                <w:rFonts w:ascii="SassoonPrimaryInfant" w:hAnsi="SassoonPrimaryInfant"/>
                <w:color w:val="00B050"/>
              </w:rPr>
              <w:t>66.7</w:t>
            </w:r>
            <w:r w:rsidRPr="00514F3C">
              <w:rPr>
                <w:rFonts w:ascii="SassoonPrimaryInfant" w:hAnsi="SassoonPrimaryInfant"/>
                <w:color w:val="00B050"/>
              </w:rPr>
              <w:t>%</w:t>
            </w:r>
          </w:p>
          <w:p w14:paraId="7BD7B6E9" w14:textId="77777777" w:rsidR="006C35C3" w:rsidRPr="00514F3C" w:rsidRDefault="006C35C3" w:rsidP="004437B1">
            <w:pPr>
              <w:pStyle w:val="TableRowCentered"/>
              <w:ind w:left="0"/>
              <w:jc w:val="both"/>
              <w:rPr>
                <w:rFonts w:ascii="SassoonPrimaryInfant" w:hAnsi="SassoonPrimaryInfant"/>
                <w:color w:val="00B050"/>
              </w:rPr>
            </w:pPr>
          </w:p>
          <w:p w14:paraId="3C49AC7B" w14:textId="1D90F72B" w:rsidR="00514F3C" w:rsidRDefault="00514F3C" w:rsidP="004437B1">
            <w:pPr>
              <w:pStyle w:val="TableRowCentered"/>
              <w:ind w:left="0"/>
              <w:jc w:val="both"/>
              <w:rPr>
                <w:rFonts w:ascii="SassoonPrimaryInfant" w:hAnsi="SassoonPrimaryInfant"/>
                <w:color w:val="00B050"/>
                <w:szCs w:val="24"/>
              </w:rPr>
            </w:pPr>
            <w:r w:rsidRPr="00514F3C">
              <w:rPr>
                <w:rFonts w:ascii="SassoonPrimaryInfant" w:hAnsi="SassoonPrimaryInfant"/>
                <w:color w:val="00B050"/>
                <w:szCs w:val="24"/>
              </w:rPr>
              <w:t xml:space="preserve">An additional DA child has made accelerated progress over the spring term and </w:t>
            </w:r>
            <w:r>
              <w:rPr>
                <w:rFonts w:ascii="SassoonPrimaryInfant" w:hAnsi="SassoonPrimaryInfant"/>
                <w:color w:val="00B050"/>
                <w:szCs w:val="24"/>
              </w:rPr>
              <w:t xml:space="preserve">is </w:t>
            </w:r>
            <w:r w:rsidRPr="00514F3C">
              <w:rPr>
                <w:rFonts w:ascii="SassoonPrimaryInfant" w:hAnsi="SassoonPrimaryInfant"/>
                <w:color w:val="00B050"/>
                <w:szCs w:val="24"/>
              </w:rPr>
              <w:t>now on track in ‘speaking’.</w:t>
            </w:r>
          </w:p>
          <w:p w14:paraId="5D66DD19" w14:textId="77777777" w:rsidR="006C35C3" w:rsidRDefault="006C35C3" w:rsidP="00514F3C">
            <w:pPr>
              <w:pStyle w:val="TableRowCentered"/>
              <w:ind w:left="0"/>
              <w:jc w:val="left"/>
              <w:rPr>
                <w:rFonts w:ascii="SassoonPrimaryInfant" w:hAnsi="SassoonPrimaryInfant"/>
                <w:color w:val="00B050"/>
                <w:szCs w:val="24"/>
              </w:rPr>
            </w:pPr>
          </w:p>
          <w:p w14:paraId="01448B95" w14:textId="4E3CF5ED" w:rsidR="002267E1" w:rsidRDefault="002267E1" w:rsidP="00514F3C">
            <w:pPr>
              <w:pStyle w:val="TableRowCentered"/>
              <w:ind w:left="0"/>
              <w:jc w:val="left"/>
              <w:rPr>
                <w:rFonts w:ascii="SassoonPrimaryInfant" w:hAnsi="SassoonPrimaryInfant"/>
                <w:color w:val="00B050"/>
                <w:szCs w:val="24"/>
              </w:rPr>
            </w:pPr>
            <w:proofErr w:type="spellStart"/>
            <w:r>
              <w:rPr>
                <w:rFonts w:ascii="SassoonPrimaryInfant" w:hAnsi="SassoonPrimaryInfant"/>
                <w:color w:val="00B050"/>
                <w:szCs w:val="24"/>
              </w:rPr>
              <w:t>Wellcomm</w:t>
            </w:r>
            <w:proofErr w:type="spellEnd"/>
            <w:r>
              <w:rPr>
                <w:rFonts w:ascii="SassoonPrimaryInfant" w:hAnsi="SassoonPrimaryInfant"/>
                <w:color w:val="00B050"/>
                <w:szCs w:val="24"/>
              </w:rPr>
              <w:t xml:space="preserve"> screening, followed by a programme of intervention, has supported the attainment of </w:t>
            </w:r>
            <w:r>
              <w:rPr>
                <w:rFonts w:ascii="SassoonPrimaryInfant" w:hAnsi="SassoonPrimaryInfant"/>
                <w:color w:val="00B050"/>
                <w:szCs w:val="24"/>
              </w:rPr>
              <w:lastRenderedPageBreak/>
              <w:t>communication and language skills for identified pupils.</w:t>
            </w:r>
          </w:p>
          <w:p w14:paraId="13B369E1" w14:textId="77777777" w:rsidR="006C35C3" w:rsidRDefault="006C35C3" w:rsidP="00514F3C">
            <w:pPr>
              <w:pStyle w:val="TableRowCentered"/>
              <w:ind w:left="0"/>
              <w:jc w:val="left"/>
              <w:rPr>
                <w:rFonts w:ascii="SassoonPrimaryInfant" w:hAnsi="SassoonPrimaryInfant"/>
                <w:color w:val="00B050"/>
                <w:szCs w:val="24"/>
              </w:rPr>
            </w:pPr>
          </w:p>
          <w:p w14:paraId="47160B4C" w14:textId="77777777" w:rsidR="002267E1" w:rsidRDefault="002267E1" w:rsidP="004437B1">
            <w:pPr>
              <w:pStyle w:val="TableRowCentered"/>
              <w:ind w:left="0"/>
              <w:jc w:val="both"/>
              <w:rPr>
                <w:rFonts w:ascii="SassoonPrimaryInfant" w:hAnsi="SassoonPrimaryInfant"/>
                <w:color w:val="00B050"/>
                <w:szCs w:val="24"/>
              </w:rPr>
            </w:pPr>
            <w:r w:rsidRPr="002267E1">
              <w:rPr>
                <w:rFonts w:ascii="SassoonPrimaryInfant" w:hAnsi="SassoonPrimaryInfant"/>
                <w:color w:val="00B050"/>
                <w:szCs w:val="24"/>
              </w:rPr>
              <w:t>SALT intervention has also enabled rapid progress in speech and articulation for identified DA EYF</w:t>
            </w:r>
            <w:r>
              <w:rPr>
                <w:rFonts w:ascii="SassoonPrimaryInfant" w:hAnsi="SassoonPrimaryInfant"/>
                <w:color w:val="00B050"/>
                <w:szCs w:val="24"/>
              </w:rPr>
              <w:t>S</w:t>
            </w:r>
            <w:r w:rsidRPr="002267E1">
              <w:rPr>
                <w:rFonts w:ascii="SassoonPrimaryInfant" w:hAnsi="SassoonPrimaryInfant"/>
                <w:color w:val="00B050"/>
                <w:szCs w:val="24"/>
              </w:rPr>
              <w:t xml:space="preserve"> pupil. </w:t>
            </w:r>
          </w:p>
          <w:p w14:paraId="555F90DB" w14:textId="77777777" w:rsidR="00607307" w:rsidRDefault="00607307" w:rsidP="004437B1">
            <w:pPr>
              <w:pStyle w:val="TableRowCentered"/>
              <w:ind w:left="0"/>
              <w:jc w:val="both"/>
              <w:rPr>
                <w:rFonts w:ascii="SassoonPrimaryInfant" w:hAnsi="SassoonPrimaryInfant"/>
                <w:szCs w:val="24"/>
                <w:highlight w:val="cyan"/>
              </w:rPr>
            </w:pPr>
          </w:p>
          <w:p w14:paraId="7693981C" w14:textId="7879F759" w:rsidR="00607307" w:rsidRPr="00514F3C" w:rsidRDefault="00607307" w:rsidP="004437B1">
            <w:pPr>
              <w:pStyle w:val="TableRowCentered"/>
              <w:ind w:left="0"/>
              <w:jc w:val="both"/>
              <w:rPr>
                <w:rFonts w:ascii="SassoonPrimaryInfant" w:hAnsi="SassoonPrimaryInfant"/>
                <w:szCs w:val="24"/>
                <w:highlight w:val="cyan"/>
              </w:rPr>
            </w:pPr>
            <w:r w:rsidRPr="00607307">
              <w:rPr>
                <w:rFonts w:ascii="SassoonPrimaryInfant" w:hAnsi="SassoonPrimaryInfant"/>
                <w:color w:val="00B050"/>
                <w:szCs w:val="24"/>
              </w:rPr>
              <w:t xml:space="preserve">Continued opportunities to </w:t>
            </w:r>
            <w:r>
              <w:rPr>
                <w:rFonts w:ascii="SassoonPrimaryInfant" w:hAnsi="SassoonPrimaryInfant"/>
                <w:color w:val="00B050"/>
                <w:szCs w:val="24"/>
              </w:rPr>
              <w:t>engage in a language-rich environment are provided daily with high-quality adult facilitation.</w:t>
            </w:r>
          </w:p>
        </w:tc>
        <w:tc>
          <w:tcPr>
            <w:tcW w:w="2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F451D" w14:textId="6DBC9FCB" w:rsidR="00DF4B75" w:rsidRPr="00200BB0" w:rsidRDefault="00A94605" w:rsidP="00DF4B75">
            <w:pPr>
              <w:pStyle w:val="TableRowCentered"/>
              <w:ind w:left="0"/>
              <w:jc w:val="left"/>
              <w:rPr>
                <w:rFonts w:ascii="SassoonPrimaryInfant" w:hAnsi="SassoonPrimaryInfant"/>
                <w:sz w:val="22"/>
                <w:szCs w:val="22"/>
              </w:rPr>
            </w:pPr>
            <w:r w:rsidRPr="00200BB0">
              <w:rPr>
                <w:rFonts w:ascii="SassoonPrimaryInfant" w:hAnsi="SassoonPrimaryInfant"/>
                <w:color w:val="000000"/>
                <w:sz w:val="22"/>
                <w:szCs w:val="22"/>
              </w:rPr>
              <w:lastRenderedPageBreak/>
              <w:t xml:space="preserve">Assessment data including </w:t>
            </w:r>
            <w:proofErr w:type="spellStart"/>
            <w:r w:rsidRPr="00200BB0">
              <w:rPr>
                <w:rFonts w:ascii="SassoonPrimaryInfant" w:hAnsi="SassoonPrimaryInfant"/>
                <w:color w:val="000000"/>
                <w:sz w:val="22"/>
                <w:szCs w:val="22"/>
              </w:rPr>
              <w:t>Wellcomm</w:t>
            </w:r>
            <w:proofErr w:type="spellEnd"/>
            <w:r w:rsidRPr="00200BB0">
              <w:rPr>
                <w:rFonts w:ascii="SassoonPrimaryInfant" w:hAnsi="SassoonPrimaryInfant"/>
                <w:color w:val="000000"/>
                <w:sz w:val="22"/>
                <w:szCs w:val="22"/>
              </w:rPr>
              <w:t xml:space="preserve"> demonstrate significantly improved oracy skills from starting points amongst our Early Years disadvantaged pupils.</w:t>
            </w:r>
          </w:p>
        </w:tc>
      </w:tr>
      <w:tr w:rsidR="00DF4B75" w:rsidRPr="00200BB0" w14:paraId="6C8F4700" w14:textId="77777777" w:rsidTr="00681527">
        <w:trPr>
          <w:trHeight w:val="50"/>
        </w:trPr>
        <w:tc>
          <w:tcPr>
            <w:tcW w:w="2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3E72" w14:textId="77777777" w:rsidR="00DF4B75" w:rsidRPr="00200BB0" w:rsidRDefault="00DF4B75" w:rsidP="00DF4B75">
            <w:pPr>
              <w:pStyle w:val="TableRow"/>
              <w:rPr>
                <w:rFonts w:ascii="SassoonPrimaryInfant" w:hAnsi="SassoonPrimaryInfant"/>
                <w:sz w:val="22"/>
                <w:szCs w:val="22"/>
              </w:rPr>
            </w:pPr>
          </w:p>
          <w:p w14:paraId="6DCB7746" w14:textId="26A01331" w:rsidR="00DF4B75" w:rsidRPr="00200BB0" w:rsidRDefault="004C08C2" w:rsidP="00DF4B75">
            <w:pPr>
              <w:pStyle w:val="TableRow"/>
              <w:rPr>
                <w:rFonts w:ascii="SassoonPrimaryInfant" w:hAnsi="SassoonPrimaryInfant"/>
                <w:sz w:val="22"/>
                <w:szCs w:val="22"/>
              </w:rPr>
            </w:pPr>
            <w:r w:rsidRPr="00200BB0">
              <w:rPr>
                <w:rFonts w:ascii="SassoonPrimaryInfant" w:hAnsi="SassoonPrimaryInfant" w:cs="Arial"/>
                <w:color w:val="000000"/>
                <w:sz w:val="22"/>
                <w:szCs w:val="22"/>
              </w:rPr>
              <w:t xml:space="preserve">To sustain wellbeing support for all pupils in our school, particularly our disadvantaged pupils with </w:t>
            </w:r>
            <w:r w:rsidRPr="00200BB0">
              <w:rPr>
                <w:rFonts w:ascii="SassoonPrimaryInfant" w:hAnsi="SassoonPrimaryInfant" w:cs="Arial"/>
                <w:sz w:val="22"/>
                <w:szCs w:val="22"/>
              </w:rPr>
              <w:t>improved levels of independence, confidence, self-regulation and resilience.</w:t>
            </w:r>
          </w:p>
        </w:tc>
        <w:tc>
          <w:tcPr>
            <w:tcW w:w="4801" w:type="dxa"/>
            <w:tcBorders>
              <w:top w:val="single" w:sz="4" w:space="0" w:color="000000"/>
              <w:left w:val="single" w:sz="4" w:space="0" w:color="000000"/>
              <w:bottom w:val="single" w:sz="4" w:space="0" w:color="000000"/>
              <w:right w:val="single" w:sz="4" w:space="0" w:color="000000"/>
            </w:tcBorders>
          </w:tcPr>
          <w:p w14:paraId="11263F5E" w14:textId="5B518D17" w:rsidR="00200BB0" w:rsidRPr="00200BB0" w:rsidRDefault="00200BB0" w:rsidP="00200BB0">
            <w:pPr>
              <w:spacing w:line="240" w:lineRule="auto"/>
              <w:jc w:val="both"/>
              <w:rPr>
                <w:rFonts w:ascii="SassoonPrimaryInfant" w:hAnsi="SassoonPrimaryInfant"/>
              </w:rPr>
            </w:pPr>
            <w:r w:rsidRPr="00200BB0">
              <w:rPr>
                <w:rFonts w:ascii="SassoonPrimaryInfant" w:hAnsi="SassoonPrimaryInfant"/>
              </w:rPr>
              <w:t>Analysis of Triple A screens</w:t>
            </w:r>
            <w:r w:rsidR="000D08FA">
              <w:rPr>
                <w:rFonts w:ascii="SassoonPrimaryInfant" w:hAnsi="SassoonPrimaryInfant"/>
              </w:rPr>
              <w:t xml:space="preserve"> for DA pupils</w:t>
            </w:r>
            <w:r w:rsidRPr="00200BB0">
              <w:rPr>
                <w:rFonts w:ascii="SassoonPrimaryInfant" w:hAnsi="SassoonPrimaryInfant"/>
              </w:rPr>
              <w:t xml:space="preserve"> indicates an uplift in the following areas</w:t>
            </w:r>
            <w:r w:rsidR="000D08FA">
              <w:rPr>
                <w:rFonts w:ascii="SassoonPrimaryInfant" w:hAnsi="SassoonPrimaryInfant"/>
              </w:rPr>
              <w:t xml:space="preserve"> from their starting points</w:t>
            </w:r>
            <w:r w:rsidRPr="00200BB0">
              <w:rPr>
                <w:rFonts w:ascii="SassoonPrimaryInfant" w:hAnsi="SassoonPrimaryInfant"/>
              </w:rPr>
              <w:t>:</w:t>
            </w:r>
          </w:p>
          <w:p w14:paraId="4404D709" w14:textId="1BC36267" w:rsidR="00200BB0" w:rsidRPr="004106C5" w:rsidRDefault="00200BB0" w:rsidP="00200BB0">
            <w:pPr>
              <w:spacing w:line="240" w:lineRule="auto"/>
              <w:rPr>
                <w:rFonts w:ascii="SassoonPrimaryInfant" w:hAnsi="SassoonPrimaryInfant" w:cstheme="minorHAnsi"/>
              </w:rPr>
            </w:pPr>
            <w:r w:rsidRPr="004106C5">
              <w:rPr>
                <w:rFonts w:ascii="SassoonPrimaryInfant" w:hAnsi="SassoonPrimaryInfant" w:cstheme="minorHAnsi"/>
              </w:rPr>
              <w:t xml:space="preserve">Healthy Mind </w:t>
            </w:r>
            <w:r w:rsidR="00285B8A" w:rsidRPr="004106C5">
              <w:rPr>
                <w:rFonts w:ascii="SassoonPrimaryInfant" w:hAnsi="SassoonPrimaryInfant" w:cstheme="minorHAnsi"/>
              </w:rPr>
              <w:t xml:space="preserve">&amp; Body </w:t>
            </w:r>
            <w:r w:rsidRPr="004106C5">
              <w:rPr>
                <w:rFonts w:ascii="SassoonPrimaryInfant" w:hAnsi="SassoonPrimaryInfant" w:cstheme="minorHAnsi"/>
              </w:rPr>
              <w:t xml:space="preserve">– </w:t>
            </w:r>
            <w:r w:rsidR="004106C5" w:rsidRPr="004106C5">
              <w:rPr>
                <w:rFonts w:ascii="SassoonPrimaryInfant" w:hAnsi="SassoonPrimaryInfant" w:cstheme="minorHAnsi"/>
              </w:rPr>
              <w:t>45%</w:t>
            </w:r>
          </w:p>
          <w:p w14:paraId="1F647F5E" w14:textId="374BE4FB" w:rsidR="00200BB0" w:rsidRPr="000D08FA" w:rsidRDefault="00200BB0" w:rsidP="000D08FA">
            <w:pPr>
              <w:spacing w:line="240" w:lineRule="auto"/>
              <w:rPr>
                <w:rFonts w:ascii="SassoonPrimaryInfant" w:hAnsi="SassoonPrimaryInfant" w:cstheme="minorHAnsi"/>
              </w:rPr>
            </w:pPr>
            <w:r w:rsidRPr="004106C5">
              <w:rPr>
                <w:rFonts w:ascii="SassoonPrimaryInfant" w:hAnsi="SassoonPrimaryInfant" w:cstheme="minorHAnsi"/>
              </w:rPr>
              <w:t xml:space="preserve">Pastoral Profile – </w:t>
            </w:r>
            <w:r w:rsidR="004106C5">
              <w:rPr>
                <w:rFonts w:ascii="SassoonPrimaryInfant" w:hAnsi="SassoonPrimaryInfant" w:cstheme="minorHAnsi"/>
              </w:rPr>
              <w:t>36%</w:t>
            </w:r>
            <w:r w:rsidR="00BC172A">
              <w:rPr>
                <w:rFonts w:ascii="SassoonPrimaryInfant" w:hAnsi="SassoonPrimaryInfant" w:cstheme="minorHAnsi"/>
              </w:rPr>
              <w:t xml:space="preserve"> </w:t>
            </w:r>
          </w:p>
          <w:p w14:paraId="5DC0AF9E" w14:textId="58ED90D2" w:rsidR="00DF4B75" w:rsidRDefault="00200BB0" w:rsidP="00200BB0">
            <w:pPr>
              <w:spacing w:line="240" w:lineRule="auto"/>
              <w:jc w:val="both"/>
              <w:rPr>
                <w:rFonts w:ascii="SassoonPrimaryInfant" w:hAnsi="SassoonPrimaryInfant"/>
              </w:rPr>
            </w:pPr>
            <w:r w:rsidRPr="00200BB0">
              <w:rPr>
                <w:rFonts w:ascii="SassoonPrimaryInfant" w:hAnsi="SassoonPrimaryInfant"/>
              </w:rPr>
              <w:t>Mental Health Support Team (MHST) referrals, Lego Therapy, ‘Draw</w:t>
            </w:r>
            <w:r w:rsidR="006F3B1C">
              <w:rPr>
                <w:rFonts w:ascii="SassoonPrimaryInfant" w:hAnsi="SassoonPrimaryInfant"/>
              </w:rPr>
              <w:t>ing</w:t>
            </w:r>
            <w:r w:rsidRPr="00200BB0">
              <w:rPr>
                <w:rFonts w:ascii="SassoonPrimaryInfant" w:hAnsi="SassoonPrimaryInfant"/>
              </w:rPr>
              <w:t xml:space="preserve"> and Talk</w:t>
            </w:r>
            <w:r w:rsidR="006F3B1C">
              <w:rPr>
                <w:rFonts w:ascii="SassoonPrimaryInfant" w:hAnsi="SassoonPrimaryInfant"/>
              </w:rPr>
              <w:t>ing</w:t>
            </w:r>
            <w:r w:rsidRPr="00200BB0">
              <w:rPr>
                <w:rFonts w:ascii="SassoonPrimaryInfant" w:hAnsi="SassoonPrimaryInfant"/>
              </w:rPr>
              <w:t>’</w:t>
            </w:r>
            <w:r w:rsidR="006F4893">
              <w:rPr>
                <w:rFonts w:ascii="SassoonPrimaryInfant" w:hAnsi="SassoonPrimaryInfant"/>
              </w:rPr>
              <w:t xml:space="preserve">, well-being champion pupil leadership programme </w:t>
            </w:r>
            <w:r w:rsidRPr="00200BB0">
              <w:rPr>
                <w:rFonts w:ascii="SassoonPrimaryInfant" w:hAnsi="SassoonPrimaryInfant"/>
              </w:rPr>
              <w:t xml:space="preserve">and pastoral support via </w:t>
            </w:r>
            <w:proofErr w:type="spellStart"/>
            <w:r w:rsidRPr="00200BB0">
              <w:rPr>
                <w:rFonts w:ascii="SassoonPrimaryInfant" w:hAnsi="SassoonPrimaryInfant"/>
              </w:rPr>
              <w:t>Epep</w:t>
            </w:r>
            <w:proofErr w:type="spellEnd"/>
            <w:r w:rsidRPr="00200BB0">
              <w:rPr>
                <w:rFonts w:ascii="SassoonPrimaryInfant" w:hAnsi="SassoonPrimaryInfant"/>
              </w:rPr>
              <w:t xml:space="preserve"> (Emotion Coaching) are currently being facilitated for identified pupils.</w:t>
            </w:r>
          </w:p>
          <w:p w14:paraId="3291910F" w14:textId="18FD6F92" w:rsidR="006F3B1C" w:rsidRPr="00504656" w:rsidRDefault="006F3B1C" w:rsidP="00200BB0">
            <w:pPr>
              <w:spacing w:line="240" w:lineRule="auto"/>
              <w:jc w:val="both"/>
              <w:rPr>
                <w:rFonts w:ascii="SassoonPrimaryInfant" w:hAnsi="SassoonPrimaryInfant" w:cstheme="minorHAnsi"/>
              </w:rPr>
            </w:pPr>
            <w:r w:rsidRPr="006F3B1C">
              <w:rPr>
                <w:rFonts w:ascii="SassoonPrimaryInfant" w:hAnsi="SassoonPrimaryInfant" w:cstheme="minorHAnsi"/>
              </w:rPr>
              <w:t>A free workshop has been held during the Autumn term for parents/carers, ‘Understanding Your Child’s Emotions’</w:t>
            </w:r>
            <w:r>
              <w:rPr>
                <w:rFonts w:ascii="SassoonPrimaryInfant" w:hAnsi="SassoonPrimaryInfant" w:cstheme="minorHAnsi"/>
              </w:rPr>
              <w:t xml:space="preserve"> led by the Mental Health Support Team to </w:t>
            </w:r>
            <w:r>
              <w:rPr>
                <w:rFonts w:ascii="SassoonPrimaryInfant" w:hAnsi="SassoonPrimaryInfant" w:cstheme="minorHAnsi"/>
              </w:rPr>
              <w:lastRenderedPageBreak/>
              <w:t>support families help their children manage emotions and develop strategies to support self-regulation.</w:t>
            </w:r>
          </w:p>
          <w:p w14:paraId="1D47C983" w14:textId="5536F027" w:rsidR="005A7198" w:rsidRPr="002A74D6" w:rsidRDefault="00504656" w:rsidP="00200BB0">
            <w:pPr>
              <w:spacing w:line="240" w:lineRule="auto"/>
              <w:jc w:val="both"/>
              <w:rPr>
                <w:rFonts w:ascii="SassoonPrimaryInfant" w:hAnsi="SassoonPrimaryInfant" w:cstheme="minorHAnsi"/>
              </w:rPr>
            </w:pPr>
            <w:r w:rsidRPr="00504656">
              <w:rPr>
                <w:rFonts w:ascii="SassoonPrimaryInfant" w:hAnsi="SassoonPrimaryInfant" w:cstheme="minorHAnsi"/>
              </w:rPr>
              <w:t>The Positive Behaviour Policy has been refreshed in light of staff and pupil voice</w:t>
            </w:r>
            <w:r>
              <w:rPr>
                <w:rFonts w:ascii="SassoonPrimaryInfant" w:hAnsi="SassoonPrimaryInfant" w:cstheme="minorHAnsi"/>
              </w:rPr>
              <w:t xml:space="preserve">. There is now greater clarity with the behaviour ladder and resources used in class and </w:t>
            </w:r>
            <w:r w:rsidR="006F3B1C" w:rsidRPr="00504656">
              <w:rPr>
                <w:rFonts w:ascii="SassoonPrimaryInfant" w:hAnsi="SassoonPrimaryInfant" w:cstheme="minorHAnsi"/>
              </w:rPr>
              <w:t xml:space="preserve">Zones of Regulation have been </w:t>
            </w:r>
            <w:r w:rsidRPr="00504656">
              <w:rPr>
                <w:rFonts w:ascii="SassoonPrimaryInfant" w:hAnsi="SassoonPrimaryInfant" w:cstheme="minorHAnsi"/>
              </w:rPr>
              <w:t>introduced in all classrooms to support pupils with iden</w:t>
            </w:r>
            <w:r>
              <w:rPr>
                <w:rFonts w:ascii="SassoonPrimaryInfant" w:hAnsi="SassoonPrimaryInfant" w:cstheme="minorHAnsi"/>
              </w:rPr>
              <w:t>t</w:t>
            </w:r>
            <w:r w:rsidRPr="00504656">
              <w:rPr>
                <w:rFonts w:ascii="SassoonPrimaryInfant" w:hAnsi="SassoonPrimaryInfant" w:cstheme="minorHAnsi"/>
              </w:rPr>
              <w:t>ifying their emotions and developing self</w:t>
            </w:r>
            <w:r>
              <w:rPr>
                <w:rFonts w:ascii="SassoonPrimaryInfant" w:hAnsi="SassoonPrimaryInfant" w:cstheme="minorHAnsi"/>
              </w:rPr>
              <w:t>-</w:t>
            </w:r>
            <w:r w:rsidRPr="00504656">
              <w:rPr>
                <w:rFonts w:ascii="SassoonPrimaryInfant" w:hAnsi="SassoonPrimaryInfant" w:cstheme="minorHAnsi"/>
              </w:rPr>
              <w:t>regulation strategies.</w:t>
            </w:r>
            <w:r>
              <w:rPr>
                <w:rFonts w:ascii="SassoonPrimaryInfant" w:hAnsi="SassoonPrimaryInfant" w:cstheme="minorHAnsi"/>
              </w:rPr>
              <w:t xml:space="preserve"> As a result,</w:t>
            </w:r>
            <w:r w:rsidR="004374F6">
              <w:rPr>
                <w:rFonts w:ascii="SassoonPrimaryInfant" w:hAnsi="SassoonPrimaryInfant" w:cstheme="minorHAnsi"/>
              </w:rPr>
              <w:t xml:space="preserve"> DA pupil voice indicates that children feel safe and happy in school and strong adult-pupil relationships are formed. Pupils state the school rules are embedded and fair, as are the rewards and procedures to discuss and sanction behaviours that do not meet high expectations. This enables them to feel </w:t>
            </w:r>
            <w:r w:rsidR="0097441E">
              <w:rPr>
                <w:rFonts w:ascii="SassoonPrimaryInfant" w:hAnsi="SassoonPrimaryInfant" w:cstheme="minorHAnsi"/>
              </w:rPr>
              <w:t xml:space="preserve">motivated, </w:t>
            </w:r>
            <w:r w:rsidR="004374F6">
              <w:rPr>
                <w:rFonts w:ascii="SassoonPrimaryInfant" w:hAnsi="SassoonPrimaryInfant" w:cstheme="minorHAnsi"/>
              </w:rPr>
              <w:t xml:space="preserve">resilient </w:t>
            </w:r>
            <w:r w:rsidR="0097441E">
              <w:rPr>
                <w:rFonts w:ascii="SassoonPrimaryInfant" w:hAnsi="SassoonPrimaryInfant" w:cstheme="minorHAnsi"/>
              </w:rPr>
              <w:t xml:space="preserve">and gain confidence in both </w:t>
            </w:r>
            <w:r w:rsidR="0097441E" w:rsidRPr="002A74D6">
              <w:rPr>
                <w:rFonts w:ascii="SassoonPrimaryInfant" w:hAnsi="SassoonPrimaryInfant" w:cstheme="minorHAnsi"/>
              </w:rPr>
              <w:t>their general and learning behaviour choices.</w:t>
            </w:r>
          </w:p>
          <w:p w14:paraId="5E416995" w14:textId="15F2F75C" w:rsidR="00BC172A" w:rsidRPr="007F3BEA" w:rsidRDefault="004D15DC" w:rsidP="00200BB0">
            <w:pPr>
              <w:spacing w:line="240" w:lineRule="auto"/>
              <w:jc w:val="both"/>
              <w:rPr>
                <w:rFonts w:ascii="SassoonPrimaryInfant" w:hAnsi="SassoonPrimaryInfant" w:cstheme="minorHAnsi"/>
              </w:rPr>
            </w:pPr>
            <w:r w:rsidRPr="002A74D6">
              <w:rPr>
                <w:rFonts w:ascii="SassoonPrimaryInfant" w:hAnsi="SassoonPrimaryInfant" w:cstheme="minorHAnsi"/>
              </w:rPr>
              <w:t>Person</w:t>
            </w:r>
            <w:r w:rsidR="007F3BEA">
              <w:rPr>
                <w:rFonts w:ascii="SassoonPrimaryInfant" w:hAnsi="SassoonPrimaryInfant" w:cstheme="minorHAnsi"/>
              </w:rPr>
              <w:t>a</w:t>
            </w:r>
            <w:r w:rsidRPr="002A74D6">
              <w:rPr>
                <w:rFonts w:ascii="SassoonPrimaryInfant" w:hAnsi="SassoonPrimaryInfant" w:cstheme="minorHAnsi"/>
              </w:rPr>
              <w:t>lised risk assessments</w:t>
            </w:r>
            <w:r w:rsidR="00482433" w:rsidRPr="002A74D6">
              <w:rPr>
                <w:rFonts w:ascii="SassoonPrimaryInfant" w:hAnsi="SassoonPrimaryInfant" w:cstheme="minorHAnsi"/>
              </w:rPr>
              <w:t xml:space="preserve"> and management plans have been created for specific pupils to support regulation. Significantly fewer d</w:t>
            </w:r>
            <w:r w:rsidR="002A74D6">
              <w:rPr>
                <w:rFonts w:ascii="SassoonPrimaryInfant" w:hAnsi="SassoonPrimaryInfant" w:cstheme="minorHAnsi"/>
              </w:rPr>
              <w:t>i</w:t>
            </w:r>
            <w:r w:rsidR="00482433" w:rsidRPr="002A74D6">
              <w:rPr>
                <w:rFonts w:ascii="SassoonPrimaryInfant" w:hAnsi="SassoonPrimaryInfant" w:cstheme="minorHAnsi"/>
              </w:rPr>
              <w:t>stress behaviours have been recorded for DA pupils</w:t>
            </w:r>
            <w:r w:rsidR="002A74D6" w:rsidRPr="002A74D6">
              <w:rPr>
                <w:rFonts w:ascii="SassoonPrimaryInfant" w:hAnsi="SassoonPrimaryInfant" w:cstheme="minorHAnsi"/>
              </w:rPr>
              <w:t xml:space="preserve"> as a result, </w:t>
            </w:r>
            <w:r w:rsidR="00482433" w:rsidRPr="002A74D6">
              <w:rPr>
                <w:rFonts w:ascii="SassoonPrimaryInfant" w:hAnsi="SassoonPrimaryInfant" w:cstheme="minorHAnsi"/>
              </w:rPr>
              <w:t>over the Autumn Ter</w:t>
            </w:r>
            <w:r w:rsidR="002A74D6">
              <w:rPr>
                <w:rFonts w:ascii="SassoonPrimaryInfant" w:hAnsi="SassoonPrimaryInfant" w:cstheme="minorHAnsi"/>
              </w:rPr>
              <w:t>m. R</w:t>
            </w:r>
            <w:r w:rsidRPr="002A74D6">
              <w:rPr>
                <w:rFonts w:ascii="SassoonPrimaryInfant" w:hAnsi="SassoonPrimaryInfant" w:cstheme="minorHAnsi"/>
              </w:rPr>
              <w:t>eferral</w:t>
            </w:r>
            <w:r w:rsidR="00482433" w:rsidRPr="002A74D6">
              <w:rPr>
                <w:rFonts w:ascii="SassoonPrimaryInfant" w:hAnsi="SassoonPrimaryInfant" w:cstheme="minorHAnsi"/>
              </w:rPr>
              <w:t xml:space="preserve"> for ongoing support from additional agencies, including</w:t>
            </w:r>
            <w:r w:rsidRPr="002A74D6">
              <w:rPr>
                <w:rFonts w:ascii="SassoonPrimaryInfant" w:hAnsi="SassoonPrimaryInfant" w:cstheme="minorHAnsi"/>
              </w:rPr>
              <w:t xml:space="preserve"> </w:t>
            </w:r>
            <w:r w:rsidR="00482433" w:rsidRPr="002A74D6">
              <w:rPr>
                <w:rFonts w:ascii="SassoonPrimaryInfant" w:hAnsi="SassoonPrimaryInfant" w:cstheme="minorHAnsi"/>
              </w:rPr>
              <w:t>E</w:t>
            </w:r>
            <w:r w:rsidRPr="002A74D6">
              <w:rPr>
                <w:rFonts w:ascii="SassoonPrimaryInfant" w:hAnsi="SassoonPrimaryInfant" w:cstheme="minorHAnsi"/>
              </w:rPr>
              <w:t>ntrust behaviour services</w:t>
            </w:r>
            <w:r w:rsidR="00482433" w:rsidRPr="002A74D6">
              <w:rPr>
                <w:rFonts w:ascii="SassoonPrimaryInfant" w:hAnsi="SassoonPrimaryInfant" w:cstheme="minorHAnsi"/>
              </w:rPr>
              <w:t xml:space="preserve"> have been actioned over the Aut</w:t>
            </w:r>
            <w:r w:rsidR="002A74D6" w:rsidRPr="002A74D6">
              <w:rPr>
                <w:rFonts w:ascii="SassoonPrimaryInfant" w:hAnsi="SassoonPrimaryInfant" w:cstheme="minorHAnsi"/>
              </w:rPr>
              <w:t>u</w:t>
            </w:r>
            <w:r w:rsidR="00482433" w:rsidRPr="002A74D6">
              <w:rPr>
                <w:rFonts w:ascii="SassoonPrimaryInfant" w:hAnsi="SassoonPrimaryInfant" w:cstheme="minorHAnsi"/>
              </w:rPr>
              <w:t>mn Term</w:t>
            </w:r>
            <w:r w:rsidR="002A74D6" w:rsidRPr="002A74D6">
              <w:rPr>
                <w:rFonts w:ascii="SassoonPrimaryInfant" w:hAnsi="SassoonPrimaryInfant" w:cstheme="minorHAnsi"/>
              </w:rPr>
              <w:t xml:space="preserve"> to continue this positive</w:t>
            </w:r>
            <w:r w:rsidR="002A74D6">
              <w:rPr>
                <w:rFonts w:ascii="SassoonPrimaryInfant" w:hAnsi="SassoonPrimaryInfant" w:cstheme="minorHAnsi"/>
              </w:rPr>
              <w:t xml:space="preserve"> trajectory</w:t>
            </w:r>
            <w:r w:rsidR="00482433" w:rsidRPr="002A74D6">
              <w:rPr>
                <w:rFonts w:ascii="SassoonPrimaryInfant" w:hAnsi="SassoonPrimaryInfant" w:cstheme="minorHAnsi"/>
              </w:rPr>
              <w:t>.</w:t>
            </w:r>
          </w:p>
          <w:p w14:paraId="3FD61947" w14:textId="0EFFB91D" w:rsidR="00BC172A" w:rsidRPr="00200BB0" w:rsidRDefault="00BC172A" w:rsidP="00200BB0">
            <w:pPr>
              <w:spacing w:line="240" w:lineRule="auto"/>
              <w:jc w:val="both"/>
              <w:rPr>
                <w:rFonts w:ascii="SassoonPrimaryInfant" w:hAnsi="SassoonPrimaryInfant" w:cstheme="minorHAnsi"/>
                <w:color w:val="00B050"/>
              </w:rPr>
            </w:pPr>
            <w:r w:rsidRPr="007F3BEA">
              <w:rPr>
                <w:rFonts w:ascii="SassoonPrimaryInfant" w:hAnsi="SassoonPrimaryInfant" w:cstheme="minorHAnsi"/>
              </w:rPr>
              <w:t>All of the above should result in an increased % in TRIPLE A scores in the spring / summer</w:t>
            </w:r>
            <w:r w:rsidR="007F3BEA" w:rsidRPr="007F3BEA">
              <w:rPr>
                <w:rFonts w:ascii="SassoonPrimaryInfant" w:hAnsi="SassoonPrimaryInfant" w:cstheme="minorHAnsi"/>
              </w:rPr>
              <w:t xml:space="preserve"> in the</w:t>
            </w:r>
            <w:r w:rsidRPr="007F3BEA">
              <w:rPr>
                <w:rFonts w:ascii="SassoonPrimaryInfant" w:hAnsi="SassoonPrimaryInfant" w:cstheme="minorHAnsi"/>
              </w:rPr>
              <w:t xml:space="preserve"> Healthy Mind and Body and Pastoral Profile</w:t>
            </w:r>
            <w:r w:rsidR="007F3BEA">
              <w:rPr>
                <w:rFonts w:ascii="SassoonPrimaryInfant" w:hAnsi="SassoonPrimaryInfant" w:cstheme="minorHAnsi"/>
              </w:rPr>
              <w:t>s</w:t>
            </w:r>
            <w:r w:rsidRPr="007F3BEA">
              <w:rPr>
                <w:rFonts w:ascii="SassoonPrimaryInfant" w:hAnsi="SassoonPrimaryInfant" w:cstheme="minorHAnsi"/>
              </w:rPr>
              <w:t xml:space="preserve">. </w:t>
            </w:r>
          </w:p>
        </w:tc>
        <w:tc>
          <w:tcPr>
            <w:tcW w:w="4801" w:type="dxa"/>
            <w:tcBorders>
              <w:top w:val="single" w:sz="4" w:space="0" w:color="000000"/>
              <w:left w:val="single" w:sz="4" w:space="0" w:color="000000"/>
              <w:bottom w:val="single" w:sz="4" w:space="0" w:color="000000"/>
              <w:right w:val="single" w:sz="4" w:space="0" w:color="000000"/>
            </w:tcBorders>
          </w:tcPr>
          <w:p w14:paraId="27997243" w14:textId="77777777" w:rsidR="00514F3C" w:rsidRPr="00514F3C" w:rsidRDefault="00514F3C" w:rsidP="004437B1">
            <w:pPr>
              <w:spacing w:line="240" w:lineRule="auto"/>
              <w:jc w:val="both"/>
              <w:rPr>
                <w:rFonts w:ascii="SassoonPrimaryInfant" w:hAnsi="SassoonPrimaryInfant"/>
                <w:color w:val="00B050"/>
              </w:rPr>
            </w:pPr>
            <w:r w:rsidRPr="00514F3C">
              <w:rPr>
                <w:rFonts w:ascii="SassoonPrimaryInfant" w:hAnsi="SassoonPrimaryInfant"/>
                <w:color w:val="00B050"/>
              </w:rPr>
              <w:lastRenderedPageBreak/>
              <w:t>Analysis of Triple A screens for DA pupils indicates an uplift in the following areas from their starting points:</w:t>
            </w:r>
          </w:p>
          <w:p w14:paraId="44C13022" w14:textId="2288C5AA" w:rsidR="00514F3C" w:rsidRPr="00514F3C" w:rsidRDefault="00514F3C" w:rsidP="004437B1">
            <w:pPr>
              <w:spacing w:line="240" w:lineRule="auto"/>
              <w:jc w:val="both"/>
              <w:rPr>
                <w:rFonts w:ascii="SassoonPrimaryInfant" w:hAnsi="SassoonPrimaryInfant" w:cstheme="minorHAnsi"/>
                <w:color w:val="00B050"/>
              </w:rPr>
            </w:pPr>
            <w:r w:rsidRPr="00514F3C">
              <w:rPr>
                <w:rFonts w:ascii="SassoonPrimaryInfant" w:hAnsi="SassoonPrimaryInfant" w:cstheme="minorHAnsi"/>
                <w:color w:val="00B050"/>
              </w:rPr>
              <w:t xml:space="preserve">Healthy Mind &amp; Body – </w:t>
            </w:r>
            <w:r w:rsidR="00311F81">
              <w:rPr>
                <w:rFonts w:ascii="SassoonPrimaryInfant" w:hAnsi="SassoonPrimaryInfant" w:cstheme="minorHAnsi"/>
                <w:color w:val="00B050"/>
              </w:rPr>
              <w:t>80</w:t>
            </w:r>
            <w:r w:rsidRPr="00514F3C">
              <w:rPr>
                <w:rFonts w:ascii="SassoonPrimaryInfant" w:hAnsi="SassoonPrimaryInfant" w:cstheme="minorHAnsi"/>
                <w:color w:val="00B050"/>
              </w:rPr>
              <w:t>%</w:t>
            </w:r>
          </w:p>
          <w:p w14:paraId="4260603E" w14:textId="2EF89735" w:rsidR="00514F3C" w:rsidRDefault="00514F3C" w:rsidP="004437B1">
            <w:pPr>
              <w:spacing w:line="240" w:lineRule="auto"/>
              <w:jc w:val="both"/>
              <w:rPr>
                <w:rFonts w:ascii="SassoonPrimaryInfant" w:hAnsi="SassoonPrimaryInfant" w:cstheme="minorHAnsi"/>
                <w:color w:val="00B050"/>
              </w:rPr>
            </w:pPr>
            <w:r w:rsidRPr="00514F3C">
              <w:rPr>
                <w:rFonts w:ascii="SassoonPrimaryInfant" w:hAnsi="SassoonPrimaryInfant" w:cstheme="minorHAnsi"/>
                <w:color w:val="00B050"/>
              </w:rPr>
              <w:t xml:space="preserve">Pastoral Profile – </w:t>
            </w:r>
            <w:r w:rsidR="00311F81">
              <w:rPr>
                <w:rFonts w:ascii="SassoonPrimaryInfant" w:hAnsi="SassoonPrimaryInfant" w:cstheme="minorHAnsi"/>
                <w:color w:val="00B050"/>
              </w:rPr>
              <w:t>67</w:t>
            </w:r>
            <w:r w:rsidRPr="00514F3C">
              <w:rPr>
                <w:rFonts w:ascii="SassoonPrimaryInfant" w:hAnsi="SassoonPrimaryInfant" w:cstheme="minorHAnsi"/>
                <w:color w:val="00B050"/>
              </w:rPr>
              <w:t xml:space="preserve">% </w:t>
            </w:r>
          </w:p>
          <w:p w14:paraId="11CDA8B8" w14:textId="4087D681" w:rsidR="00997E05" w:rsidRPr="00514F3C" w:rsidRDefault="00997E05" w:rsidP="004437B1">
            <w:pPr>
              <w:spacing w:line="240" w:lineRule="auto"/>
              <w:jc w:val="both"/>
              <w:rPr>
                <w:rFonts w:ascii="SassoonPrimaryInfant" w:hAnsi="SassoonPrimaryInfant" w:cstheme="minorHAnsi"/>
                <w:color w:val="00B050"/>
              </w:rPr>
            </w:pPr>
            <w:r>
              <w:rPr>
                <w:rFonts w:ascii="SassoonPrimaryInfant" w:hAnsi="SassoonPrimaryInfant" w:cstheme="minorHAnsi"/>
                <w:color w:val="00B050"/>
              </w:rPr>
              <w:t>Significant gains have been made in particular for EYFS pupils over the Spring term with DA pupils making an average of 1.6 points in Healthy Mind and Body and 2.5 points progress from starting points in Pastoral Profile (expected progress may be 1 step).</w:t>
            </w:r>
          </w:p>
          <w:p w14:paraId="065906D7" w14:textId="6F343F31" w:rsidR="00514F3C" w:rsidRPr="00514F3C" w:rsidRDefault="00514F3C" w:rsidP="004437B1">
            <w:pPr>
              <w:spacing w:line="240" w:lineRule="auto"/>
              <w:jc w:val="both"/>
              <w:rPr>
                <w:rFonts w:ascii="SassoonPrimaryInfant" w:hAnsi="SassoonPrimaryInfant"/>
                <w:color w:val="00B050"/>
              </w:rPr>
            </w:pPr>
            <w:r w:rsidRPr="00514F3C">
              <w:rPr>
                <w:rFonts w:ascii="SassoonPrimaryInfant" w:hAnsi="SassoonPrimaryInfant"/>
                <w:color w:val="00B050"/>
              </w:rPr>
              <w:t xml:space="preserve">Mental Health Support Team (MHST) referrals, Lego Therapy, ‘Drawing and Talking’, well-being champion pupil leadership programme and pastoral support via </w:t>
            </w:r>
            <w:proofErr w:type="spellStart"/>
            <w:r w:rsidRPr="00514F3C">
              <w:rPr>
                <w:rFonts w:ascii="SassoonPrimaryInfant" w:hAnsi="SassoonPrimaryInfant"/>
                <w:color w:val="00B050"/>
              </w:rPr>
              <w:lastRenderedPageBreak/>
              <w:t>Epep</w:t>
            </w:r>
            <w:proofErr w:type="spellEnd"/>
            <w:r w:rsidRPr="00514F3C">
              <w:rPr>
                <w:rFonts w:ascii="SassoonPrimaryInfant" w:hAnsi="SassoonPrimaryInfant"/>
                <w:color w:val="00B050"/>
              </w:rPr>
              <w:t xml:space="preserve"> (Emotion Coaching)</w:t>
            </w:r>
            <w:r>
              <w:rPr>
                <w:rFonts w:ascii="SassoonPrimaryInfant" w:hAnsi="SassoonPrimaryInfant"/>
                <w:color w:val="00B050"/>
              </w:rPr>
              <w:t xml:space="preserve"> continue to be </w:t>
            </w:r>
            <w:r w:rsidRPr="00514F3C">
              <w:rPr>
                <w:rFonts w:ascii="SassoonPrimaryInfant" w:hAnsi="SassoonPrimaryInfant"/>
                <w:color w:val="00B050"/>
              </w:rPr>
              <w:t>facilitated for identified pupils.</w:t>
            </w:r>
          </w:p>
          <w:p w14:paraId="646C316E" w14:textId="2FF2C033" w:rsidR="008B0BA5" w:rsidRDefault="00514F3C" w:rsidP="000B46BE">
            <w:pPr>
              <w:tabs>
                <w:tab w:val="left" w:pos="912"/>
              </w:tabs>
              <w:spacing w:line="240" w:lineRule="auto"/>
              <w:rPr>
                <w:rFonts w:ascii="SassoonPrimaryInfant" w:hAnsi="SassoonPrimaryInfant"/>
                <w:color w:val="00B050"/>
              </w:rPr>
            </w:pPr>
            <w:r w:rsidRPr="00514F3C">
              <w:rPr>
                <w:rFonts w:ascii="SassoonPrimaryInfant" w:hAnsi="SassoonPrimaryInfant"/>
                <w:color w:val="00B050"/>
              </w:rPr>
              <w:t>MHST</w:t>
            </w:r>
            <w:r w:rsidR="00997E05">
              <w:rPr>
                <w:rFonts w:ascii="SassoonPrimaryInfant" w:hAnsi="SassoonPrimaryInfant"/>
                <w:color w:val="00B050"/>
              </w:rPr>
              <w:t xml:space="preserve"> have held a</w:t>
            </w:r>
            <w:r w:rsidRPr="00514F3C">
              <w:rPr>
                <w:rFonts w:ascii="SassoonPrimaryInfant" w:hAnsi="SassoonPrimaryInfant"/>
                <w:color w:val="00B050"/>
              </w:rPr>
              <w:t xml:space="preserve"> Parents </w:t>
            </w:r>
            <w:r w:rsidR="00997E05">
              <w:rPr>
                <w:rFonts w:ascii="SassoonPrimaryInfant" w:hAnsi="SassoonPrimaryInfant"/>
                <w:color w:val="00B050"/>
              </w:rPr>
              <w:t>E</w:t>
            </w:r>
            <w:r w:rsidRPr="00514F3C">
              <w:rPr>
                <w:rFonts w:ascii="SassoonPrimaryInfant" w:hAnsi="SassoonPrimaryInfant"/>
                <w:color w:val="00B050"/>
              </w:rPr>
              <w:t>vening drop in</w:t>
            </w:r>
            <w:r w:rsidR="00997E05">
              <w:rPr>
                <w:rFonts w:ascii="SassoonPrimaryInfant" w:hAnsi="SassoonPrimaryInfant"/>
                <w:color w:val="00B050"/>
              </w:rPr>
              <w:t xml:space="preserve"> over the Spring Term, which has enabled parents to seek incidental advice </w:t>
            </w:r>
            <w:r w:rsidR="000B46BE">
              <w:rPr>
                <w:rFonts w:ascii="SassoonPrimaryInfant" w:hAnsi="SassoonPrimaryInfant"/>
                <w:color w:val="00B050"/>
              </w:rPr>
              <w:t>in order to support their children’s mental and emotional wellbeing.</w:t>
            </w:r>
          </w:p>
          <w:p w14:paraId="0EC41EAD" w14:textId="77777777" w:rsidR="000B46BE" w:rsidRPr="000B46BE" w:rsidRDefault="000B46BE" w:rsidP="000B46BE">
            <w:pPr>
              <w:tabs>
                <w:tab w:val="left" w:pos="912"/>
              </w:tabs>
              <w:spacing w:line="240" w:lineRule="auto"/>
              <w:rPr>
                <w:rFonts w:ascii="SassoonPrimaryInfant" w:hAnsi="SassoonPrimaryInfant"/>
                <w:color w:val="00B050"/>
              </w:rPr>
            </w:pPr>
          </w:p>
          <w:p w14:paraId="62D195BE" w14:textId="45399D84" w:rsidR="00514F3C" w:rsidRPr="008B0BA5" w:rsidRDefault="008B0BA5" w:rsidP="004437B1">
            <w:pPr>
              <w:spacing w:line="240" w:lineRule="auto"/>
              <w:jc w:val="both"/>
              <w:rPr>
                <w:rFonts w:ascii="SassoonPrimaryInfant" w:hAnsi="SassoonPrimaryInfant" w:cstheme="minorHAnsi"/>
                <w:color w:val="00B050"/>
              </w:rPr>
            </w:pPr>
            <w:r w:rsidRPr="008B0BA5">
              <w:rPr>
                <w:rFonts w:ascii="SassoonPrimaryInfant" w:hAnsi="SassoonPrimaryInfant" w:cstheme="majorHAnsi"/>
                <w:color w:val="00B050"/>
              </w:rPr>
              <w:t>There is an established, consistent and agreed approach to leading behaviour via the implementation of the revised behaviour policy which is based upon systems and procedures stemming from the SEMH graduated response.</w:t>
            </w:r>
          </w:p>
          <w:p w14:paraId="203AA14C" w14:textId="25B13B3A" w:rsidR="00514F3C" w:rsidRPr="008B0BA5" w:rsidRDefault="008B0BA5" w:rsidP="004437B1">
            <w:pPr>
              <w:pStyle w:val="ListParagraph"/>
              <w:ind w:left="0"/>
              <w:jc w:val="both"/>
              <w:rPr>
                <w:rFonts w:ascii="SassoonPrimaryInfant" w:hAnsi="SassoonPrimaryInfant" w:cstheme="majorHAnsi"/>
                <w:color w:val="00B050"/>
              </w:rPr>
            </w:pPr>
            <w:r w:rsidRPr="008B0BA5">
              <w:rPr>
                <w:rFonts w:ascii="SassoonPrimaryInfant" w:hAnsi="SassoonPrimaryInfant" w:cstheme="majorHAnsi"/>
                <w:color w:val="00B050"/>
              </w:rPr>
              <w:t xml:space="preserve">Impact of this analysis of behaviour incidents demonstrates a reduction in frequency, and where instances link to a small number of pupils, leaders have a full evidence base and analysis of their bespoke actions, including adaptations, which evidences they are making a positive difference. </w:t>
            </w:r>
          </w:p>
          <w:p w14:paraId="1E8635B7" w14:textId="2DEA1058" w:rsidR="00514F3C" w:rsidRPr="00681527" w:rsidRDefault="00514F3C" w:rsidP="004437B1">
            <w:pPr>
              <w:jc w:val="both"/>
              <w:rPr>
                <w:rFonts w:asciiTheme="majorHAnsi" w:hAnsiTheme="majorHAnsi" w:cstheme="majorHAnsi"/>
              </w:rPr>
            </w:pPr>
            <w:r w:rsidRPr="00681527">
              <w:rPr>
                <w:rFonts w:ascii="SassoonPrimaryInfant" w:hAnsi="SassoonPrimaryInfant" w:cstheme="minorHAnsi"/>
                <w:color w:val="00B050"/>
              </w:rPr>
              <w:t xml:space="preserve">Zones of Regulation </w:t>
            </w:r>
            <w:r w:rsidR="00681527" w:rsidRPr="00681527">
              <w:rPr>
                <w:rFonts w:ascii="SassoonPrimaryInfant" w:hAnsi="SassoonPrimaryInfant" w:cstheme="minorHAnsi"/>
                <w:color w:val="00B050"/>
              </w:rPr>
              <w:t xml:space="preserve">are embedded </w:t>
            </w:r>
            <w:r w:rsidRPr="00681527">
              <w:rPr>
                <w:rFonts w:ascii="SassoonPrimaryInfant" w:hAnsi="SassoonPrimaryInfant" w:cstheme="minorHAnsi"/>
                <w:color w:val="00B050"/>
              </w:rPr>
              <w:t xml:space="preserve">in all classrooms </w:t>
            </w:r>
            <w:r w:rsidR="00681527" w:rsidRPr="00681527">
              <w:rPr>
                <w:rFonts w:ascii="SassoonPrimaryInfant" w:hAnsi="SassoonPrimaryInfant" w:cstheme="minorHAnsi"/>
                <w:color w:val="00B050"/>
              </w:rPr>
              <w:t>and</w:t>
            </w:r>
            <w:r w:rsidRPr="00681527">
              <w:rPr>
                <w:rFonts w:ascii="SassoonPrimaryInfant" w:hAnsi="SassoonPrimaryInfant" w:cstheme="minorHAnsi"/>
                <w:color w:val="00B050"/>
              </w:rPr>
              <w:t xml:space="preserve"> support pupils with identifying their emotions and developing self-regulation strategies. As a result, DA pupil voice indicates that</w:t>
            </w:r>
            <w:r w:rsidR="00681527" w:rsidRPr="00681527">
              <w:rPr>
                <w:rFonts w:ascii="SassoonPrimaryInfant" w:hAnsi="SassoonPrimaryInfant" w:cstheme="majorHAnsi"/>
                <w:color w:val="00B050"/>
              </w:rPr>
              <w:t xml:space="preserve"> pupils feel safe, listened to and valued in school. Pupils state they access the calm corners in the classroom and use the zones of regulation to share their feelings; stating confidently the strategies and tools available to them to support their own emotional well-being. Pupils confirmed ‘worry monsters’ are used throughout the school and </w:t>
            </w:r>
            <w:proofErr w:type="spellStart"/>
            <w:r w:rsidR="00681527" w:rsidRPr="00681527">
              <w:rPr>
                <w:rFonts w:ascii="SassoonPrimaryInfant" w:hAnsi="SassoonPrimaryInfant" w:cstheme="majorHAnsi"/>
                <w:color w:val="00B050"/>
              </w:rPr>
              <w:t>and</w:t>
            </w:r>
            <w:proofErr w:type="spellEnd"/>
            <w:r w:rsidR="00681527" w:rsidRPr="00681527">
              <w:rPr>
                <w:rFonts w:ascii="SassoonPrimaryInfant" w:hAnsi="SassoonPrimaryInfant" w:cstheme="majorHAnsi"/>
                <w:color w:val="00B050"/>
              </w:rPr>
              <w:t xml:space="preserve"> can explain confidently how they have been </w:t>
            </w:r>
            <w:proofErr w:type="gramStart"/>
            <w:r w:rsidR="00681527" w:rsidRPr="00681527">
              <w:rPr>
                <w:rFonts w:ascii="SassoonPrimaryInfant" w:hAnsi="SassoonPrimaryInfant" w:cstheme="majorHAnsi"/>
                <w:color w:val="00B050"/>
              </w:rPr>
              <w:t>used  and</w:t>
            </w:r>
            <w:proofErr w:type="gramEnd"/>
            <w:r w:rsidR="00681527" w:rsidRPr="00681527">
              <w:rPr>
                <w:rFonts w:ascii="SassoonPrimaryInfant" w:hAnsi="SassoonPrimaryInfant" w:cstheme="majorHAnsi"/>
                <w:color w:val="00B050"/>
              </w:rPr>
              <w:t xml:space="preserve"> the positive support received.</w:t>
            </w:r>
            <w:r w:rsidR="00681527" w:rsidRPr="00681527">
              <w:rPr>
                <w:rFonts w:asciiTheme="majorHAnsi" w:hAnsiTheme="majorHAnsi" w:cstheme="majorHAnsi"/>
                <w:color w:val="00B050"/>
              </w:rPr>
              <w:t xml:space="preserve"> </w:t>
            </w:r>
          </w:p>
          <w:p w14:paraId="75E98D48" w14:textId="328BB747" w:rsidR="00514F3C" w:rsidRPr="00681527" w:rsidRDefault="00514F3C" w:rsidP="00681527">
            <w:pPr>
              <w:spacing w:line="240" w:lineRule="auto"/>
              <w:jc w:val="both"/>
              <w:rPr>
                <w:rFonts w:ascii="SassoonPrimaryInfant" w:hAnsi="SassoonPrimaryInfant" w:cstheme="minorHAnsi"/>
              </w:rPr>
            </w:pPr>
            <w:r w:rsidRPr="00681527">
              <w:rPr>
                <w:rFonts w:ascii="SassoonPrimaryInfant" w:hAnsi="SassoonPrimaryInfant" w:cstheme="minorHAnsi"/>
                <w:color w:val="00B050"/>
              </w:rPr>
              <w:lastRenderedPageBreak/>
              <w:t xml:space="preserve">Personalised risk assessments and management plans </w:t>
            </w:r>
            <w:r w:rsidR="00681527">
              <w:rPr>
                <w:rFonts w:ascii="SassoonPrimaryInfant" w:hAnsi="SassoonPrimaryInfant" w:cstheme="minorHAnsi"/>
                <w:color w:val="00B050"/>
              </w:rPr>
              <w:t xml:space="preserve">for </w:t>
            </w:r>
            <w:r w:rsidRPr="00681527">
              <w:rPr>
                <w:rFonts w:ascii="SassoonPrimaryInfant" w:hAnsi="SassoonPrimaryInfant" w:cstheme="minorHAnsi"/>
                <w:color w:val="00B050"/>
              </w:rPr>
              <w:t xml:space="preserve">specific pupils </w:t>
            </w:r>
            <w:r w:rsidR="00681527">
              <w:rPr>
                <w:rFonts w:ascii="SassoonPrimaryInfant" w:hAnsi="SassoonPrimaryInfant" w:cstheme="minorHAnsi"/>
                <w:color w:val="00B050"/>
              </w:rPr>
              <w:t xml:space="preserve">continue to </w:t>
            </w:r>
            <w:r w:rsidRPr="00681527">
              <w:rPr>
                <w:rFonts w:ascii="SassoonPrimaryInfant" w:hAnsi="SassoonPrimaryInfant" w:cstheme="minorHAnsi"/>
                <w:color w:val="00B050"/>
              </w:rPr>
              <w:t xml:space="preserve">support regulation. Significantly fewer distress behaviours have been recorded for DA pupils as a result, over the </w:t>
            </w:r>
            <w:r w:rsidR="00681527">
              <w:rPr>
                <w:rFonts w:ascii="SassoonPrimaryInfant" w:hAnsi="SassoonPrimaryInfant" w:cstheme="minorHAnsi"/>
                <w:color w:val="00B050"/>
              </w:rPr>
              <w:t>Spring</w:t>
            </w:r>
            <w:r w:rsidRPr="00681527">
              <w:rPr>
                <w:rFonts w:ascii="SassoonPrimaryInfant" w:hAnsi="SassoonPrimaryInfant" w:cstheme="minorHAnsi"/>
                <w:color w:val="00B050"/>
              </w:rPr>
              <w:t xml:space="preserve"> Term. Referral for ongoing support from additional agencies, including Entrust behaviour services have been actioned over the </w:t>
            </w:r>
            <w:r w:rsidR="00681527">
              <w:rPr>
                <w:rFonts w:ascii="SassoonPrimaryInfant" w:hAnsi="SassoonPrimaryInfant" w:cstheme="minorHAnsi"/>
                <w:color w:val="00B050"/>
              </w:rPr>
              <w:t>Spring</w:t>
            </w:r>
            <w:r w:rsidRPr="00681527">
              <w:rPr>
                <w:rFonts w:ascii="SassoonPrimaryInfant" w:hAnsi="SassoonPrimaryInfant" w:cstheme="minorHAnsi"/>
                <w:color w:val="00B050"/>
              </w:rPr>
              <w:t xml:space="preserve"> Term to continue this positive trajectory.</w:t>
            </w:r>
          </w:p>
        </w:tc>
        <w:tc>
          <w:tcPr>
            <w:tcW w:w="2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08CD0" w14:textId="77777777" w:rsidR="00A94605" w:rsidRPr="00200BB0" w:rsidRDefault="00A94605" w:rsidP="00A94605">
            <w:pPr>
              <w:pStyle w:val="TableRowCentered"/>
              <w:ind w:left="0"/>
              <w:jc w:val="both"/>
              <w:rPr>
                <w:rFonts w:ascii="SassoonPrimaryInfant" w:hAnsi="SassoonPrimaryInfant" w:cs="Arial"/>
                <w:sz w:val="22"/>
                <w:szCs w:val="22"/>
              </w:rPr>
            </w:pPr>
            <w:r w:rsidRPr="00200BB0">
              <w:rPr>
                <w:rFonts w:ascii="SassoonPrimaryInfant" w:hAnsi="SassoonPrimaryInfant" w:cs="Arial"/>
                <w:sz w:val="22"/>
                <w:szCs w:val="22"/>
              </w:rPr>
              <w:lastRenderedPageBreak/>
              <w:t xml:space="preserve">Pupil voice, observations and Triple A data demonstrate PP pupils are independent, resilient and confident in their approach to learning and the wider curriculum. They have a range of supportive strategies and show </w:t>
            </w:r>
            <w:r w:rsidRPr="00200BB0">
              <w:rPr>
                <w:rFonts w:ascii="SassoonPrimaryInfant" w:hAnsi="SassoonPrimaryInfant"/>
                <w:color w:val="000000"/>
                <w:sz w:val="22"/>
                <w:szCs w:val="22"/>
              </w:rPr>
              <w:t>motivation and purpose within all lessons.</w:t>
            </w:r>
          </w:p>
          <w:p w14:paraId="6746E0F3" w14:textId="77777777" w:rsidR="00A94605" w:rsidRPr="00200BB0" w:rsidRDefault="00A94605" w:rsidP="00A94605">
            <w:pPr>
              <w:pStyle w:val="TableRowCentered"/>
              <w:ind w:left="0"/>
              <w:jc w:val="both"/>
              <w:rPr>
                <w:rFonts w:ascii="SassoonPrimaryInfant" w:hAnsi="SassoonPrimaryInfant" w:cs="Arial"/>
                <w:sz w:val="22"/>
                <w:szCs w:val="22"/>
              </w:rPr>
            </w:pPr>
          </w:p>
          <w:p w14:paraId="2530BEDE" w14:textId="77777777" w:rsidR="00A94605" w:rsidRPr="00200BB0" w:rsidRDefault="00A94605" w:rsidP="00A94605">
            <w:pPr>
              <w:pStyle w:val="TableRowCentered"/>
              <w:ind w:left="0"/>
              <w:jc w:val="both"/>
              <w:rPr>
                <w:rFonts w:ascii="SassoonPrimaryInfant" w:hAnsi="SassoonPrimaryInfant" w:cs="Arial"/>
                <w:sz w:val="22"/>
                <w:szCs w:val="22"/>
              </w:rPr>
            </w:pPr>
            <w:r w:rsidRPr="00200BB0">
              <w:rPr>
                <w:rFonts w:ascii="SassoonPrimaryInfant" w:hAnsi="SassoonPrimaryInfant" w:cs="Arial"/>
                <w:sz w:val="22"/>
                <w:szCs w:val="22"/>
              </w:rPr>
              <w:t xml:space="preserve">Observations demonstrate EEF research is evident in forming classroom best practice –metacognition, effective feedback, retrieval of and </w:t>
            </w:r>
            <w:r w:rsidRPr="00200BB0">
              <w:rPr>
                <w:rFonts w:ascii="SassoonPrimaryInfant" w:hAnsi="SassoonPrimaryInfant" w:cs="Arial"/>
                <w:sz w:val="22"/>
                <w:szCs w:val="22"/>
              </w:rPr>
              <w:lastRenderedPageBreak/>
              <w:t xml:space="preserve">building upon knowledge and skills. </w:t>
            </w:r>
          </w:p>
          <w:p w14:paraId="5A171666" w14:textId="77777777" w:rsidR="00A94605" w:rsidRPr="00200BB0" w:rsidRDefault="00A94605" w:rsidP="00A94605">
            <w:pPr>
              <w:pStyle w:val="TableRowCentered"/>
              <w:jc w:val="both"/>
              <w:rPr>
                <w:rFonts w:ascii="SassoonPrimaryInfant" w:hAnsi="SassoonPrimaryInfant" w:cs="Arial"/>
                <w:sz w:val="22"/>
                <w:szCs w:val="22"/>
              </w:rPr>
            </w:pPr>
          </w:p>
          <w:p w14:paraId="46169CEF" w14:textId="42C33965" w:rsidR="00DF4B75" w:rsidRPr="00200BB0" w:rsidRDefault="00A94605" w:rsidP="00A94605">
            <w:pPr>
              <w:pStyle w:val="TableRowCentered"/>
              <w:jc w:val="left"/>
              <w:rPr>
                <w:rFonts w:ascii="SassoonPrimaryInfant" w:hAnsi="SassoonPrimaryInfant"/>
                <w:sz w:val="22"/>
                <w:szCs w:val="22"/>
              </w:rPr>
            </w:pPr>
            <w:r w:rsidRPr="00200BB0">
              <w:rPr>
                <w:rFonts w:ascii="SassoonPrimaryInfant" w:hAnsi="SassoonPrimaryInfant" w:cs="Arial"/>
                <w:sz w:val="22"/>
                <w:szCs w:val="22"/>
              </w:rPr>
              <w:t xml:space="preserve">Agencies and support </w:t>
            </w:r>
            <w:proofErr w:type="gramStart"/>
            <w:r w:rsidRPr="00200BB0">
              <w:rPr>
                <w:rFonts w:ascii="SassoonPrimaryInfant" w:hAnsi="SassoonPrimaryInfant" w:cs="Arial"/>
                <w:sz w:val="22"/>
                <w:szCs w:val="22"/>
              </w:rPr>
              <w:t>is</w:t>
            </w:r>
            <w:proofErr w:type="gramEnd"/>
            <w:r w:rsidRPr="00200BB0">
              <w:rPr>
                <w:rFonts w:ascii="SassoonPrimaryInfant" w:hAnsi="SassoonPrimaryInfant" w:cs="Arial"/>
                <w:sz w:val="22"/>
                <w:szCs w:val="22"/>
              </w:rPr>
              <w:t xml:space="preserve"> well utilised to support development of pupils’ confidence, resilience and independence.</w:t>
            </w:r>
          </w:p>
        </w:tc>
      </w:tr>
      <w:tr w:rsidR="00DF4B75" w:rsidRPr="00200BB0" w14:paraId="0D0AD555" w14:textId="77777777" w:rsidTr="00681527">
        <w:trPr>
          <w:trHeight w:val="1042"/>
        </w:trPr>
        <w:tc>
          <w:tcPr>
            <w:tcW w:w="2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C475" w14:textId="18BDAF49" w:rsidR="00DF4B75" w:rsidRPr="00200BB0" w:rsidRDefault="004C08C2" w:rsidP="00DF4B75">
            <w:pPr>
              <w:pStyle w:val="TableRow"/>
              <w:rPr>
                <w:rFonts w:ascii="SassoonPrimaryInfant" w:hAnsi="SassoonPrimaryInfant"/>
                <w:sz w:val="22"/>
                <w:szCs w:val="22"/>
              </w:rPr>
            </w:pPr>
            <w:r w:rsidRPr="00200BB0">
              <w:rPr>
                <w:rFonts w:ascii="SassoonPrimaryInfant" w:hAnsi="SassoonPrimaryInfant" w:cs="Arial"/>
                <w:color w:val="000000"/>
                <w:sz w:val="22"/>
                <w:szCs w:val="22"/>
              </w:rPr>
              <w:lastRenderedPageBreak/>
              <w:t>To ensure all disadvantaged pupils have access to a full and wide-ranging curriculum offer.</w:t>
            </w:r>
          </w:p>
        </w:tc>
        <w:tc>
          <w:tcPr>
            <w:tcW w:w="4801" w:type="dxa"/>
            <w:tcBorders>
              <w:top w:val="single" w:sz="4" w:space="0" w:color="000000"/>
              <w:left w:val="single" w:sz="4" w:space="0" w:color="000000"/>
              <w:bottom w:val="single" w:sz="4" w:space="0" w:color="000000"/>
              <w:right w:val="single" w:sz="4" w:space="0" w:color="000000"/>
            </w:tcBorders>
          </w:tcPr>
          <w:p w14:paraId="5D28CDA1" w14:textId="0521B617" w:rsidR="00CB034E" w:rsidRPr="00C866B8" w:rsidRDefault="000519F4" w:rsidP="00CB034E">
            <w:pPr>
              <w:spacing w:line="240" w:lineRule="auto"/>
              <w:jc w:val="both"/>
              <w:rPr>
                <w:rFonts w:ascii="SassoonPrimaryInfant" w:hAnsi="SassoonPrimaryInfant"/>
              </w:rPr>
            </w:pPr>
            <w:r w:rsidRPr="00C866B8">
              <w:rPr>
                <w:rFonts w:ascii="SassoonPrimaryInfant" w:hAnsi="SassoonPrimaryInfant"/>
              </w:rPr>
              <w:t>The school’s offer is that all DA pupils</w:t>
            </w:r>
            <w:r w:rsidR="00CB034E" w:rsidRPr="00C866B8">
              <w:rPr>
                <w:rFonts w:ascii="SassoonPrimaryInfant" w:hAnsi="SassoonPrimaryInfant"/>
              </w:rPr>
              <w:t xml:space="preserve"> will attend at least one club over the academic year but during the Autumn term, this may not yet be appropriate for EYFS pupils due to </w:t>
            </w:r>
            <w:r w:rsidRPr="00C866B8">
              <w:rPr>
                <w:rFonts w:ascii="SassoonPrimaryInfant" w:hAnsi="SassoonPrimaryInfant"/>
              </w:rPr>
              <w:t xml:space="preserve">their </w:t>
            </w:r>
            <w:r w:rsidR="00CB034E" w:rsidRPr="00C866B8">
              <w:rPr>
                <w:rFonts w:ascii="SassoonPrimaryInfant" w:hAnsi="SassoonPrimaryInfant"/>
              </w:rPr>
              <w:t xml:space="preserve">age phase. </w:t>
            </w:r>
          </w:p>
          <w:p w14:paraId="795341CE" w14:textId="041D5B22" w:rsidR="00B84BE6" w:rsidRPr="00C866B8" w:rsidRDefault="00B84BE6" w:rsidP="00CB034E">
            <w:pPr>
              <w:spacing w:line="240" w:lineRule="auto"/>
              <w:jc w:val="both"/>
              <w:rPr>
                <w:rFonts w:ascii="SassoonPrimaryInfant" w:hAnsi="SassoonPrimaryInfant"/>
              </w:rPr>
            </w:pPr>
            <w:r w:rsidRPr="00C866B8">
              <w:rPr>
                <w:rFonts w:ascii="SassoonPrimaryInfant" w:hAnsi="SassoonPrimaryInfant"/>
              </w:rPr>
              <w:t xml:space="preserve">Over the Autumn term, </w:t>
            </w:r>
            <w:r w:rsidR="00EA10F9" w:rsidRPr="00C866B8">
              <w:rPr>
                <w:rFonts w:ascii="SassoonPrimaryInfant" w:hAnsi="SassoonPrimaryInfant"/>
              </w:rPr>
              <w:t xml:space="preserve">91% of KS1 and KS2 DA pupils have attended at least 1 club. </w:t>
            </w:r>
            <w:r w:rsidR="00AC4151" w:rsidRPr="00C866B8">
              <w:rPr>
                <w:rFonts w:ascii="SassoonPrimaryInfant" w:hAnsi="SassoonPrimaryInfant"/>
              </w:rPr>
              <w:t>27</w:t>
            </w:r>
            <w:r w:rsidR="00A007D0" w:rsidRPr="00C866B8">
              <w:rPr>
                <w:rFonts w:ascii="SassoonPrimaryInfant" w:hAnsi="SassoonPrimaryInfant"/>
              </w:rPr>
              <w:t xml:space="preserve">% have accessed 2 or more clubs </w:t>
            </w:r>
            <w:r w:rsidR="000D5032" w:rsidRPr="00C866B8">
              <w:rPr>
                <w:rFonts w:ascii="SassoonPrimaryInfant" w:hAnsi="SassoonPrimaryInfant"/>
              </w:rPr>
              <w:t>to date.</w:t>
            </w:r>
            <w:r w:rsidR="005E6D0B">
              <w:rPr>
                <w:rFonts w:ascii="SassoonPrimaryInfant" w:hAnsi="SassoonPrimaryInfant"/>
              </w:rPr>
              <w:t xml:space="preserve"> Through TADAC m</w:t>
            </w:r>
            <w:r w:rsidR="00E365A2">
              <w:rPr>
                <w:rFonts w:ascii="SassoonPrimaryInfant" w:hAnsi="SassoonPrimaryInfant"/>
              </w:rPr>
              <w:t>ee</w:t>
            </w:r>
            <w:r w:rsidR="005E6D0B">
              <w:rPr>
                <w:rFonts w:ascii="SassoonPrimaryInfant" w:hAnsi="SassoonPrimaryInfant"/>
              </w:rPr>
              <w:t>t</w:t>
            </w:r>
            <w:r w:rsidR="00E365A2">
              <w:rPr>
                <w:rFonts w:ascii="SassoonPrimaryInfant" w:hAnsi="SassoonPrimaryInfant"/>
              </w:rPr>
              <w:t>in</w:t>
            </w:r>
            <w:r w:rsidR="005E6D0B">
              <w:rPr>
                <w:rFonts w:ascii="SassoonPrimaryInfant" w:hAnsi="SassoonPrimaryInfant"/>
              </w:rPr>
              <w:t>gs</w:t>
            </w:r>
            <w:r w:rsidR="00E365A2">
              <w:rPr>
                <w:rFonts w:ascii="SassoonPrimaryInfant" w:hAnsi="SassoonPrimaryInfant"/>
              </w:rPr>
              <w:t>,</w:t>
            </w:r>
            <w:r w:rsidR="005E6D0B">
              <w:rPr>
                <w:rFonts w:ascii="SassoonPrimaryInfant" w:hAnsi="SassoonPrimaryInfant"/>
              </w:rPr>
              <w:t xml:space="preserve"> targets have been set to aim for DA pupils </w:t>
            </w:r>
            <w:r w:rsidR="00E365A2">
              <w:rPr>
                <w:rFonts w:ascii="SassoonPrimaryInfant" w:hAnsi="SassoonPrimaryInfant"/>
              </w:rPr>
              <w:t xml:space="preserve">currently </w:t>
            </w:r>
            <w:r w:rsidR="005E6D0B">
              <w:rPr>
                <w:rFonts w:ascii="SassoonPrimaryInfant" w:hAnsi="SassoonPrimaryInfant"/>
              </w:rPr>
              <w:t xml:space="preserve">not attending a club to enjoy </w:t>
            </w:r>
            <w:r w:rsidR="00E365A2">
              <w:rPr>
                <w:rFonts w:ascii="SassoonPrimaryInfant" w:hAnsi="SassoonPrimaryInfant"/>
              </w:rPr>
              <w:t>active participation in one</w:t>
            </w:r>
            <w:r w:rsidR="005E6D0B">
              <w:rPr>
                <w:rFonts w:ascii="SassoonPrimaryInfant" w:hAnsi="SassoonPrimaryInfant"/>
              </w:rPr>
              <w:t xml:space="preserve">. </w:t>
            </w:r>
          </w:p>
          <w:p w14:paraId="6E16B70C" w14:textId="77777777" w:rsidR="002656BF" w:rsidRPr="00C866B8" w:rsidRDefault="002656BF" w:rsidP="002656BF">
            <w:pPr>
              <w:spacing w:line="240" w:lineRule="auto"/>
              <w:jc w:val="both"/>
              <w:rPr>
                <w:rFonts w:ascii="SassoonPrimaryInfant" w:hAnsi="SassoonPrimaryInfant"/>
              </w:rPr>
            </w:pPr>
            <w:r w:rsidRPr="00C866B8">
              <w:rPr>
                <w:rFonts w:ascii="SassoonPrimaryInfant" w:hAnsi="SassoonPrimaryInfant"/>
              </w:rPr>
              <w:t xml:space="preserve">One LAC pupil has football training and Emotion Coaching funded by the Virtual School. </w:t>
            </w:r>
          </w:p>
          <w:p w14:paraId="46859B88" w14:textId="0CFABE1D" w:rsidR="00292043" w:rsidRDefault="00292043" w:rsidP="00CB034E">
            <w:pPr>
              <w:spacing w:line="240" w:lineRule="auto"/>
              <w:jc w:val="both"/>
              <w:rPr>
                <w:rFonts w:ascii="SassoonPrimaryInfant" w:hAnsi="SassoonPrimaryInfant"/>
              </w:rPr>
            </w:pPr>
            <w:r>
              <w:rPr>
                <w:rFonts w:ascii="SassoonPrimaryInfant" w:hAnsi="SassoonPrimaryInfant"/>
              </w:rPr>
              <w:t xml:space="preserve">Over the </w:t>
            </w:r>
            <w:r w:rsidR="007B414E">
              <w:rPr>
                <w:rFonts w:ascii="SassoonPrimaryInfant" w:hAnsi="SassoonPrimaryInfant"/>
              </w:rPr>
              <w:t>A</w:t>
            </w:r>
            <w:r>
              <w:rPr>
                <w:rFonts w:ascii="SassoonPrimaryInfant" w:hAnsi="SassoonPrimaryInfant"/>
              </w:rPr>
              <w:t xml:space="preserve">utumn term 1 x KS2 and 2 x KS1 classes have accessed </w:t>
            </w:r>
            <w:r w:rsidR="00CB034E" w:rsidRPr="00C866B8">
              <w:rPr>
                <w:rFonts w:ascii="SassoonPrimaryInfant" w:hAnsi="SassoonPrimaryInfant"/>
              </w:rPr>
              <w:t>Forest School</w:t>
            </w:r>
            <w:r>
              <w:rPr>
                <w:rFonts w:ascii="SassoonPrimaryInfant" w:hAnsi="SassoonPrimaryInfant"/>
              </w:rPr>
              <w:t>. The remainder of the classes are timetabled to access this provision.</w:t>
            </w:r>
          </w:p>
          <w:p w14:paraId="0165896F" w14:textId="62FE9ECB" w:rsidR="00CB034E" w:rsidRPr="00C866B8" w:rsidRDefault="00292043" w:rsidP="00CB034E">
            <w:pPr>
              <w:spacing w:line="240" w:lineRule="auto"/>
              <w:jc w:val="both"/>
              <w:rPr>
                <w:rFonts w:ascii="SassoonPrimaryInfant" w:hAnsi="SassoonPrimaryInfant"/>
              </w:rPr>
            </w:pPr>
            <w:r>
              <w:rPr>
                <w:rFonts w:ascii="SassoonPrimaryInfant" w:hAnsi="SassoonPrimaryInfant"/>
              </w:rPr>
              <w:t xml:space="preserve">All DA </w:t>
            </w:r>
            <w:r w:rsidR="00CB034E" w:rsidRPr="00C866B8">
              <w:rPr>
                <w:rFonts w:ascii="SassoonPrimaryInfant" w:hAnsi="SassoonPrimaryInfant"/>
              </w:rPr>
              <w:t xml:space="preserve">Year 4 </w:t>
            </w:r>
            <w:r>
              <w:rPr>
                <w:rFonts w:ascii="SassoonPrimaryInfant" w:hAnsi="SassoonPrimaryInfant"/>
              </w:rPr>
              <w:t>pupils have had the opportunity to learn to play</w:t>
            </w:r>
            <w:r w:rsidR="00CB034E" w:rsidRPr="00C866B8">
              <w:rPr>
                <w:rFonts w:ascii="SassoonPrimaryInfant" w:hAnsi="SassoonPrimaryInfant"/>
              </w:rPr>
              <w:t xml:space="preserve"> </w:t>
            </w:r>
            <w:r>
              <w:rPr>
                <w:rFonts w:ascii="SassoonPrimaryInfant" w:hAnsi="SassoonPrimaryInfant"/>
              </w:rPr>
              <w:t>th</w:t>
            </w:r>
            <w:r w:rsidR="00CB034E" w:rsidRPr="00C866B8">
              <w:rPr>
                <w:rFonts w:ascii="SassoonPrimaryInfant" w:hAnsi="SassoonPrimaryInfant"/>
              </w:rPr>
              <w:t>e ukulele. Two free bursaries to attend Rocksteady provision have been brokered for PP pupils.</w:t>
            </w:r>
            <w:r w:rsidR="003A323B" w:rsidRPr="00C866B8">
              <w:rPr>
                <w:rFonts w:ascii="SassoonPrimaryInfant" w:hAnsi="SassoonPrimaryInfant"/>
              </w:rPr>
              <w:t xml:space="preserve"> </w:t>
            </w:r>
            <w:r w:rsidR="000F50F4" w:rsidRPr="00C866B8">
              <w:rPr>
                <w:rFonts w:ascii="SassoonPrimaryInfant" w:hAnsi="SassoonPrimaryInfant"/>
              </w:rPr>
              <w:t xml:space="preserve">School have worked alongside </w:t>
            </w:r>
            <w:r w:rsidR="003A323B" w:rsidRPr="00C866B8">
              <w:rPr>
                <w:rFonts w:ascii="SassoonPrimaryInfant" w:hAnsi="SassoonPrimaryInfant"/>
              </w:rPr>
              <w:t xml:space="preserve">Entrust Music services </w:t>
            </w:r>
            <w:r w:rsidR="000F50F4" w:rsidRPr="00C866B8">
              <w:rPr>
                <w:rFonts w:ascii="SassoonPrimaryInfant" w:hAnsi="SassoonPrimaryInfant"/>
              </w:rPr>
              <w:t>to provided funded music tuition (drums, keyboard) for 2 DA pupils.</w:t>
            </w:r>
          </w:p>
          <w:p w14:paraId="6484F506" w14:textId="4FBDA03D" w:rsidR="00B208DB" w:rsidRPr="00C866B8" w:rsidRDefault="00B208DB" w:rsidP="00CB034E">
            <w:pPr>
              <w:spacing w:line="240" w:lineRule="auto"/>
              <w:jc w:val="both"/>
              <w:rPr>
                <w:rFonts w:ascii="SassoonPrimaryInfant" w:hAnsi="SassoonPrimaryInfant"/>
              </w:rPr>
            </w:pPr>
            <w:r w:rsidRPr="00C866B8">
              <w:rPr>
                <w:rFonts w:ascii="SassoonPrimaryInfant" w:hAnsi="SassoonPrimaryInfant"/>
              </w:rPr>
              <w:t xml:space="preserve">PP funding </w:t>
            </w:r>
            <w:r w:rsidR="000F324F">
              <w:rPr>
                <w:rFonts w:ascii="SassoonPrimaryInfant" w:hAnsi="SassoonPrimaryInfant"/>
              </w:rPr>
              <w:t xml:space="preserve">has been </w:t>
            </w:r>
            <w:r w:rsidRPr="00C866B8">
              <w:rPr>
                <w:rFonts w:ascii="SassoonPrimaryInfant" w:hAnsi="SassoonPrimaryInfant"/>
              </w:rPr>
              <w:t>used to support families to attend educational visits including to Manchester Airport.</w:t>
            </w:r>
          </w:p>
          <w:p w14:paraId="32E50638" w14:textId="1585EDE0" w:rsidR="00CB034E" w:rsidRPr="00C866B8" w:rsidRDefault="00CB034E" w:rsidP="00CB034E">
            <w:pPr>
              <w:spacing w:line="240" w:lineRule="auto"/>
              <w:jc w:val="both"/>
              <w:rPr>
                <w:rFonts w:ascii="SassoonPrimaryInfant" w:hAnsi="SassoonPrimaryInfant"/>
              </w:rPr>
            </w:pPr>
            <w:r w:rsidRPr="00C866B8">
              <w:rPr>
                <w:rFonts w:ascii="SassoonPrimaryInfant" w:hAnsi="SassoonPrimaryInfant"/>
              </w:rPr>
              <w:lastRenderedPageBreak/>
              <w:t xml:space="preserve">In addition, all DA pupils </w:t>
            </w:r>
            <w:r w:rsidR="000F324F">
              <w:rPr>
                <w:rFonts w:ascii="SassoonPrimaryInfant" w:hAnsi="SassoonPrimaryInfant"/>
              </w:rPr>
              <w:t xml:space="preserve">have been </w:t>
            </w:r>
            <w:r w:rsidRPr="00C866B8">
              <w:rPr>
                <w:rFonts w:ascii="SassoonPrimaryInfant" w:hAnsi="SassoonPrimaryInfant"/>
              </w:rPr>
              <w:t>awarded a leadership role, appropriate to</w:t>
            </w:r>
            <w:r w:rsidR="00C7489C" w:rsidRPr="00C866B8">
              <w:rPr>
                <w:rFonts w:ascii="SassoonPrimaryInfant" w:hAnsi="SassoonPrimaryInfant"/>
              </w:rPr>
              <w:t xml:space="preserve"> their age phase and</w:t>
            </w:r>
            <w:r w:rsidRPr="00C866B8">
              <w:rPr>
                <w:rFonts w:ascii="SassoonPrimaryInfant" w:hAnsi="SassoonPrimaryInfant"/>
              </w:rPr>
              <w:t xml:space="preserve"> level of need and understanding. These roles</w:t>
            </w:r>
            <w:r w:rsidR="000F324F">
              <w:rPr>
                <w:rFonts w:ascii="SassoonPrimaryInfant" w:hAnsi="SassoonPrimaryInfant"/>
              </w:rPr>
              <w:t xml:space="preserve"> i</w:t>
            </w:r>
            <w:r w:rsidRPr="00C866B8">
              <w:rPr>
                <w:rFonts w:ascii="SassoonPrimaryInfant" w:hAnsi="SassoonPrimaryInfant"/>
              </w:rPr>
              <w:t>nclude:</w:t>
            </w:r>
          </w:p>
          <w:p w14:paraId="10736B49" w14:textId="3C03C58C" w:rsidR="007F3BEA" w:rsidRPr="007F3BEA" w:rsidRDefault="00CB034E" w:rsidP="007F3BEA">
            <w:pPr>
              <w:spacing w:line="240" w:lineRule="auto"/>
              <w:jc w:val="both"/>
              <w:rPr>
                <w:rFonts w:ascii="SassoonPrimaryInfant" w:hAnsi="SassoonPrimaryInfant"/>
              </w:rPr>
            </w:pPr>
            <w:r w:rsidRPr="00C866B8">
              <w:rPr>
                <w:rFonts w:ascii="SassoonPrimaryInfant" w:hAnsi="SassoonPrimaryInfant"/>
              </w:rPr>
              <w:t>Eco-warrior</w:t>
            </w:r>
            <w:r w:rsidR="00C866B8">
              <w:rPr>
                <w:rFonts w:ascii="SassoonPrimaryInfant" w:hAnsi="SassoonPrimaryInfant"/>
              </w:rPr>
              <w:t xml:space="preserve">, </w:t>
            </w:r>
            <w:r w:rsidRPr="00C866B8">
              <w:rPr>
                <w:rFonts w:ascii="SassoonPrimaryInfant" w:hAnsi="SassoonPrimaryInfant"/>
              </w:rPr>
              <w:t>Librarian</w:t>
            </w:r>
            <w:r w:rsidR="00C866B8">
              <w:rPr>
                <w:rFonts w:ascii="SassoonPrimaryInfant" w:hAnsi="SassoonPrimaryInfant"/>
              </w:rPr>
              <w:t xml:space="preserve">, </w:t>
            </w:r>
            <w:r w:rsidRPr="00C866B8">
              <w:rPr>
                <w:rFonts w:ascii="SassoonPrimaryInfant" w:hAnsi="SassoonPrimaryInfant"/>
              </w:rPr>
              <w:t>House Captain</w:t>
            </w:r>
            <w:r w:rsidR="00C866B8">
              <w:rPr>
                <w:rFonts w:ascii="SassoonPrimaryInfant" w:hAnsi="SassoonPrimaryInfant"/>
              </w:rPr>
              <w:t xml:space="preserve">, </w:t>
            </w:r>
            <w:r w:rsidRPr="00C866B8">
              <w:rPr>
                <w:rFonts w:ascii="SassoonPrimaryInfant" w:hAnsi="SassoonPrimaryInfant"/>
              </w:rPr>
              <w:t>Locker Leader</w:t>
            </w:r>
            <w:r w:rsidR="000F324F">
              <w:rPr>
                <w:rFonts w:ascii="SassoonPrimaryInfant" w:hAnsi="SassoonPrimaryInfant"/>
              </w:rPr>
              <w:t>, s</w:t>
            </w:r>
            <w:r w:rsidRPr="00C866B8">
              <w:rPr>
                <w:rFonts w:ascii="SassoonPrimaryInfant" w:hAnsi="SassoonPrimaryInfant"/>
              </w:rPr>
              <w:t xml:space="preserve">chool </w:t>
            </w:r>
            <w:r w:rsidR="000F324F">
              <w:rPr>
                <w:rFonts w:ascii="SassoonPrimaryInfant" w:hAnsi="SassoonPrimaryInfant"/>
              </w:rPr>
              <w:t>c</w:t>
            </w:r>
            <w:r w:rsidRPr="00C866B8">
              <w:rPr>
                <w:rFonts w:ascii="SassoonPrimaryInfant" w:hAnsi="SassoonPrimaryInfant"/>
              </w:rPr>
              <w:t>ouncillor</w:t>
            </w:r>
            <w:r w:rsidR="000F324F">
              <w:rPr>
                <w:rFonts w:ascii="SassoonPrimaryInfant" w:hAnsi="SassoonPrimaryInfant"/>
              </w:rPr>
              <w:t xml:space="preserve">, </w:t>
            </w:r>
            <w:r w:rsidRPr="00C866B8">
              <w:rPr>
                <w:rFonts w:ascii="SassoonPrimaryInfant" w:hAnsi="SassoonPrimaryInfant"/>
              </w:rPr>
              <w:t>Line leader</w:t>
            </w:r>
            <w:r w:rsidR="00C866B8">
              <w:rPr>
                <w:rFonts w:ascii="SassoonPrimaryInfant" w:hAnsi="SassoonPrimaryInfant"/>
              </w:rPr>
              <w:t xml:space="preserve">, </w:t>
            </w:r>
            <w:r w:rsidRPr="00C866B8">
              <w:rPr>
                <w:rFonts w:ascii="SassoonPrimaryInfant" w:hAnsi="SassoonPrimaryInfant"/>
              </w:rPr>
              <w:t>Back Soldier</w:t>
            </w:r>
            <w:r w:rsidR="00C866B8">
              <w:rPr>
                <w:rFonts w:ascii="SassoonPrimaryInfant" w:hAnsi="SassoonPrimaryInfant"/>
              </w:rPr>
              <w:t xml:space="preserve">, </w:t>
            </w:r>
            <w:r w:rsidRPr="00C866B8">
              <w:rPr>
                <w:rFonts w:ascii="SassoonPrimaryInfant" w:hAnsi="SassoonPrimaryInfant"/>
              </w:rPr>
              <w:t>Fruit Monitor</w:t>
            </w:r>
            <w:r w:rsidR="00C866B8">
              <w:rPr>
                <w:rFonts w:ascii="SassoonPrimaryInfant" w:hAnsi="SassoonPrimaryInfant"/>
              </w:rPr>
              <w:t xml:space="preserve">, </w:t>
            </w:r>
            <w:r w:rsidRPr="00C866B8">
              <w:rPr>
                <w:rFonts w:ascii="SassoonPrimaryInfant" w:hAnsi="SassoonPrimaryInfant"/>
              </w:rPr>
              <w:t>Table Monitor</w:t>
            </w:r>
            <w:r w:rsidR="000F324F">
              <w:rPr>
                <w:rFonts w:ascii="SassoonPrimaryInfant" w:hAnsi="SassoonPrimaryInfant"/>
              </w:rPr>
              <w:t xml:space="preserve">. </w:t>
            </w:r>
          </w:p>
          <w:p w14:paraId="47EC49F4" w14:textId="6372ED96" w:rsidR="00DF4B75" w:rsidRPr="007F3BEA" w:rsidRDefault="007F3BEA" w:rsidP="007F3BEA">
            <w:pPr>
              <w:spacing w:line="240" w:lineRule="auto"/>
              <w:rPr>
                <w:rFonts w:ascii="SassoonPrimaryInfant" w:hAnsi="SassoonPrimaryInfant" w:cs="Arial"/>
              </w:rPr>
            </w:pPr>
            <w:r>
              <w:rPr>
                <w:rFonts w:ascii="SassoonPrimaryInfant" w:hAnsi="SassoonPrimaryInfant" w:cs="Arial"/>
              </w:rPr>
              <w:t xml:space="preserve">60% of </w:t>
            </w:r>
            <w:r w:rsidR="009B1B24" w:rsidRPr="007F3BEA">
              <w:rPr>
                <w:rFonts w:ascii="SassoonPrimaryInfant" w:hAnsi="SassoonPrimaryInfant" w:cs="Arial"/>
              </w:rPr>
              <w:t>DA children</w:t>
            </w:r>
            <w:r w:rsidR="004106C5">
              <w:rPr>
                <w:rFonts w:ascii="SassoonPrimaryInfant" w:hAnsi="SassoonPrimaryInfant" w:cs="Arial"/>
              </w:rPr>
              <w:t xml:space="preserve"> regularly engage with home learning activities and</w:t>
            </w:r>
            <w:r w:rsidR="009B1B24" w:rsidRPr="007F3BEA">
              <w:rPr>
                <w:rFonts w:ascii="SassoonPrimaryInfant" w:hAnsi="SassoonPrimaryInfant" w:cs="Arial"/>
              </w:rPr>
              <w:t xml:space="preserve"> have the necessary resources </w:t>
            </w:r>
            <w:r>
              <w:rPr>
                <w:rFonts w:ascii="SassoonPrimaryInfant" w:hAnsi="SassoonPrimaryInfant" w:cs="Arial"/>
              </w:rPr>
              <w:t>and support to</w:t>
            </w:r>
            <w:r w:rsidR="009B1B24" w:rsidRPr="007F3BEA">
              <w:rPr>
                <w:rFonts w:ascii="SassoonPrimaryInfant" w:hAnsi="SassoonPrimaryInfant" w:cs="Arial"/>
              </w:rPr>
              <w:t xml:space="preserve"> complete home learnin</w:t>
            </w:r>
            <w:r w:rsidR="004106C5">
              <w:rPr>
                <w:rFonts w:ascii="SassoonPrimaryInfant" w:hAnsi="SassoonPrimaryInfant" w:cs="Arial"/>
              </w:rPr>
              <w:t>g. Wh</w:t>
            </w:r>
            <w:r w:rsidR="009B1B24" w:rsidRPr="007F3BEA">
              <w:rPr>
                <w:rFonts w:ascii="SassoonPrimaryInfant" w:hAnsi="SassoonPrimaryInfant" w:cs="Arial"/>
              </w:rPr>
              <w:t>ere needed</w:t>
            </w:r>
            <w:r>
              <w:rPr>
                <w:rFonts w:ascii="SassoonPrimaryInfant" w:hAnsi="SassoonPrimaryInfant" w:cs="Arial"/>
              </w:rPr>
              <w:t>,</w:t>
            </w:r>
            <w:r w:rsidR="009B1B24" w:rsidRPr="007F3BEA">
              <w:rPr>
                <w:rFonts w:ascii="SassoonPrimaryInfant" w:hAnsi="SassoonPrimaryInfant" w:cs="Arial"/>
              </w:rPr>
              <w:t xml:space="preserve"> children are given the opportunity to complete </w:t>
            </w:r>
            <w:r>
              <w:rPr>
                <w:rFonts w:ascii="SassoonPrimaryInfant" w:hAnsi="SassoonPrimaryInfant" w:cs="Arial"/>
              </w:rPr>
              <w:t xml:space="preserve">additional reading </w:t>
            </w:r>
            <w:r w:rsidR="009B1B24" w:rsidRPr="007F3BEA">
              <w:rPr>
                <w:rFonts w:ascii="SassoonPrimaryInfant" w:hAnsi="SassoonPrimaryInfant" w:cs="Arial"/>
              </w:rPr>
              <w:t>with an adult in school</w:t>
            </w:r>
            <w:r w:rsidR="004106C5">
              <w:rPr>
                <w:rFonts w:ascii="SassoonPrimaryInfant" w:hAnsi="SassoonPrimaryInfant" w:cs="Arial"/>
              </w:rPr>
              <w:t>.</w:t>
            </w:r>
          </w:p>
        </w:tc>
        <w:tc>
          <w:tcPr>
            <w:tcW w:w="4801" w:type="dxa"/>
            <w:tcBorders>
              <w:top w:val="single" w:sz="4" w:space="0" w:color="000000"/>
              <w:left w:val="single" w:sz="4" w:space="0" w:color="000000"/>
              <w:bottom w:val="single" w:sz="4" w:space="0" w:color="000000"/>
              <w:right w:val="single" w:sz="4" w:space="0" w:color="000000"/>
            </w:tcBorders>
          </w:tcPr>
          <w:p w14:paraId="0931C015" w14:textId="56319954" w:rsidR="00681527" w:rsidRPr="00681527" w:rsidRDefault="00681527" w:rsidP="00681527">
            <w:pPr>
              <w:spacing w:line="240" w:lineRule="auto"/>
              <w:jc w:val="both"/>
              <w:rPr>
                <w:rFonts w:ascii="SassoonPrimaryInfant" w:hAnsi="SassoonPrimaryInfant"/>
                <w:color w:val="00B050"/>
              </w:rPr>
            </w:pPr>
            <w:r w:rsidRPr="00681527">
              <w:rPr>
                <w:rFonts w:ascii="SassoonPrimaryInfant" w:hAnsi="SassoonPrimaryInfant"/>
                <w:color w:val="00B050"/>
              </w:rPr>
              <w:lastRenderedPageBreak/>
              <w:t xml:space="preserve">Over the Spring term, </w:t>
            </w:r>
            <w:r w:rsidR="00130E3C">
              <w:rPr>
                <w:rFonts w:ascii="SassoonPrimaryInfant" w:hAnsi="SassoonPrimaryInfant"/>
                <w:color w:val="00B050"/>
              </w:rPr>
              <w:t>91</w:t>
            </w:r>
            <w:r w:rsidRPr="00681527">
              <w:rPr>
                <w:rFonts w:ascii="SassoonPrimaryInfant" w:hAnsi="SassoonPrimaryInfant"/>
                <w:color w:val="00B050"/>
              </w:rPr>
              <w:t>% of KS1 and KS2 DA pupils have attended a</w:t>
            </w:r>
            <w:r w:rsidR="00130E3C">
              <w:rPr>
                <w:rFonts w:ascii="SassoonPrimaryInfant" w:hAnsi="SassoonPrimaryInfant"/>
                <w:color w:val="00B050"/>
              </w:rPr>
              <w:t xml:space="preserve"> further </w:t>
            </w:r>
            <w:r w:rsidRPr="00681527">
              <w:rPr>
                <w:rFonts w:ascii="SassoonPrimaryInfant" w:hAnsi="SassoonPrimaryInfant"/>
                <w:color w:val="00B050"/>
              </w:rPr>
              <w:t xml:space="preserve">club. Through TADAC meetings, targets have been set to aim for </w:t>
            </w:r>
            <w:r w:rsidR="00130E3C">
              <w:rPr>
                <w:rFonts w:ascii="SassoonPrimaryInfant" w:hAnsi="SassoonPrimaryInfant"/>
                <w:color w:val="00B050"/>
              </w:rPr>
              <w:t xml:space="preserve">EYFS </w:t>
            </w:r>
            <w:r w:rsidRPr="00681527">
              <w:rPr>
                <w:rFonts w:ascii="SassoonPrimaryInfant" w:hAnsi="SassoonPrimaryInfant"/>
                <w:color w:val="00B050"/>
              </w:rPr>
              <w:t>DA pupils to enjoy active participation in one</w:t>
            </w:r>
            <w:r w:rsidR="00130E3C">
              <w:rPr>
                <w:rFonts w:ascii="SassoonPrimaryInfant" w:hAnsi="SassoonPrimaryInfant"/>
                <w:color w:val="00B050"/>
              </w:rPr>
              <w:t xml:space="preserve"> over the Summer Term</w:t>
            </w:r>
            <w:r w:rsidRPr="00681527">
              <w:rPr>
                <w:rFonts w:ascii="SassoonPrimaryInfant" w:hAnsi="SassoonPrimaryInfant"/>
                <w:color w:val="00B050"/>
              </w:rPr>
              <w:t xml:space="preserve">. </w:t>
            </w:r>
          </w:p>
          <w:p w14:paraId="54A2AC10" w14:textId="4A9F5D40" w:rsidR="00681527" w:rsidRPr="00681527" w:rsidRDefault="00681527" w:rsidP="00681527">
            <w:pPr>
              <w:spacing w:line="240" w:lineRule="auto"/>
              <w:jc w:val="both"/>
              <w:rPr>
                <w:rFonts w:ascii="SassoonPrimaryInfant" w:hAnsi="SassoonPrimaryInfant"/>
                <w:color w:val="00B050"/>
              </w:rPr>
            </w:pPr>
            <w:r w:rsidRPr="00681527">
              <w:rPr>
                <w:rFonts w:ascii="SassoonPrimaryInfant" w:hAnsi="SassoonPrimaryInfant"/>
                <w:color w:val="00B050"/>
              </w:rPr>
              <w:t xml:space="preserve">One LAC pupil </w:t>
            </w:r>
            <w:r w:rsidR="00886FEB">
              <w:rPr>
                <w:rFonts w:ascii="SassoonPrimaryInfant" w:hAnsi="SassoonPrimaryInfant"/>
                <w:color w:val="00B050"/>
              </w:rPr>
              <w:t>continues to receive</w:t>
            </w:r>
            <w:r w:rsidRPr="00681527">
              <w:rPr>
                <w:rFonts w:ascii="SassoonPrimaryInfant" w:hAnsi="SassoonPrimaryInfant"/>
                <w:color w:val="00B050"/>
              </w:rPr>
              <w:t xml:space="preserve"> football training and Emotion Coaching funded by the Virtual School. </w:t>
            </w:r>
          </w:p>
          <w:p w14:paraId="7FAFB1C2" w14:textId="68F2A425" w:rsidR="00681527" w:rsidRPr="00681527" w:rsidRDefault="00681527" w:rsidP="00681527">
            <w:pPr>
              <w:spacing w:line="240" w:lineRule="auto"/>
              <w:jc w:val="both"/>
              <w:rPr>
                <w:rFonts w:ascii="SassoonPrimaryInfant" w:hAnsi="SassoonPrimaryInfant"/>
                <w:color w:val="00B050"/>
              </w:rPr>
            </w:pPr>
            <w:r w:rsidRPr="00681527">
              <w:rPr>
                <w:rFonts w:ascii="SassoonPrimaryInfant" w:hAnsi="SassoonPrimaryInfant"/>
                <w:color w:val="00B050"/>
              </w:rPr>
              <w:t xml:space="preserve">Over the </w:t>
            </w:r>
            <w:r w:rsidR="00886FEB">
              <w:rPr>
                <w:rFonts w:ascii="SassoonPrimaryInfant" w:hAnsi="SassoonPrimaryInfant"/>
                <w:color w:val="00B050"/>
              </w:rPr>
              <w:t>Spring</w:t>
            </w:r>
            <w:r w:rsidRPr="00681527">
              <w:rPr>
                <w:rFonts w:ascii="SassoonPrimaryInfant" w:hAnsi="SassoonPrimaryInfant"/>
                <w:color w:val="00B050"/>
              </w:rPr>
              <w:t xml:space="preserve"> term 2 x KS1 classes have accessed Forest School. The remainder of the classes are timetabled to access this provision.</w:t>
            </w:r>
          </w:p>
          <w:p w14:paraId="1243586A" w14:textId="77777777" w:rsidR="00681527" w:rsidRPr="00681527" w:rsidRDefault="00681527" w:rsidP="00681527">
            <w:pPr>
              <w:spacing w:line="240" w:lineRule="auto"/>
              <w:jc w:val="both"/>
              <w:rPr>
                <w:rFonts w:ascii="SassoonPrimaryInfant" w:hAnsi="SassoonPrimaryInfant"/>
                <w:color w:val="00B050"/>
              </w:rPr>
            </w:pPr>
            <w:r w:rsidRPr="00681527">
              <w:rPr>
                <w:rFonts w:ascii="SassoonPrimaryInfant" w:hAnsi="SassoonPrimaryInfant"/>
                <w:color w:val="00B050"/>
              </w:rPr>
              <w:t>All DA Year 4 pupils have had the opportunity to learn to play the ukulele. Two free bursaries to attend Rocksteady provision have been brokered for PP pupils. School have worked alongside Entrust Music services to provided funded music tuition (drums, keyboard) for 2 DA pupils.</w:t>
            </w:r>
          </w:p>
          <w:p w14:paraId="3CA39494" w14:textId="0430E71F" w:rsidR="00681527" w:rsidRPr="00681527" w:rsidRDefault="00681527" w:rsidP="00681527">
            <w:pPr>
              <w:spacing w:line="240" w:lineRule="auto"/>
              <w:jc w:val="both"/>
              <w:rPr>
                <w:rFonts w:ascii="SassoonPrimaryInfant" w:hAnsi="SassoonPrimaryInfant"/>
                <w:color w:val="00B050"/>
              </w:rPr>
            </w:pPr>
            <w:r w:rsidRPr="00681527">
              <w:rPr>
                <w:rFonts w:ascii="SassoonPrimaryInfant" w:hAnsi="SassoonPrimaryInfant"/>
                <w:color w:val="00B050"/>
              </w:rPr>
              <w:t>PP funding has been used to support families to attend educational visits including to</w:t>
            </w:r>
            <w:r w:rsidR="00886FEB">
              <w:rPr>
                <w:rFonts w:ascii="SassoonPrimaryInfant" w:hAnsi="SassoonPrimaryInfant"/>
                <w:color w:val="00B050"/>
              </w:rPr>
              <w:t xml:space="preserve"> </w:t>
            </w:r>
            <w:r w:rsidR="00B2449A">
              <w:rPr>
                <w:rFonts w:ascii="SassoonPrimaryInfant" w:hAnsi="SassoonPrimaryInfant"/>
                <w:color w:val="00B050"/>
              </w:rPr>
              <w:t>Eureka</w:t>
            </w:r>
            <w:r w:rsidR="00CE1BD2">
              <w:rPr>
                <w:rFonts w:ascii="SassoonPrimaryInfant" w:hAnsi="SassoonPrimaryInfant"/>
                <w:color w:val="00B050"/>
              </w:rPr>
              <w:t xml:space="preserve"> Science</w:t>
            </w:r>
            <w:r w:rsidR="00B2449A">
              <w:rPr>
                <w:rFonts w:ascii="SassoonPrimaryInfant" w:hAnsi="SassoonPrimaryInfant"/>
                <w:color w:val="00B050"/>
              </w:rPr>
              <w:t xml:space="preserve"> Museum and </w:t>
            </w:r>
            <w:proofErr w:type="spellStart"/>
            <w:r w:rsidR="00B2449A">
              <w:rPr>
                <w:rFonts w:ascii="SassoonPrimaryInfant" w:hAnsi="SassoonPrimaryInfant"/>
                <w:color w:val="00B050"/>
              </w:rPr>
              <w:t>Standon</w:t>
            </w:r>
            <w:proofErr w:type="spellEnd"/>
            <w:r w:rsidR="00B2449A">
              <w:rPr>
                <w:rFonts w:ascii="SassoonPrimaryInfant" w:hAnsi="SassoonPrimaryInfant"/>
                <w:color w:val="00B050"/>
              </w:rPr>
              <w:t xml:space="preserve"> Bowers residential</w:t>
            </w:r>
            <w:r w:rsidRPr="00681527">
              <w:rPr>
                <w:rFonts w:ascii="SassoonPrimaryInfant" w:hAnsi="SassoonPrimaryInfant"/>
                <w:color w:val="00B050"/>
              </w:rPr>
              <w:t>.</w:t>
            </w:r>
          </w:p>
          <w:p w14:paraId="6A87C2D6" w14:textId="77777777" w:rsidR="00681527" w:rsidRPr="00681527" w:rsidRDefault="00681527" w:rsidP="00681527">
            <w:pPr>
              <w:spacing w:line="240" w:lineRule="auto"/>
              <w:jc w:val="both"/>
              <w:rPr>
                <w:rFonts w:ascii="SassoonPrimaryInfant" w:hAnsi="SassoonPrimaryInfant"/>
                <w:color w:val="00B050"/>
              </w:rPr>
            </w:pPr>
            <w:r w:rsidRPr="00681527">
              <w:rPr>
                <w:rFonts w:ascii="SassoonPrimaryInfant" w:hAnsi="SassoonPrimaryInfant"/>
                <w:color w:val="00B050"/>
              </w:rPr>
              <w:t>In addition, all DA pupils have been awarded a leadership role, appropriate to their age phase and level of need and understanding. These roles include:</w:t>
            </w:r>
          </w:p>
          <w:p w14:paraId="754A7A1C" w14:textId="75913202" w:rsidR="00681527" w:rsidRPr="00681527" w:rsidRDefault="00666854" w:rsidP="004437B1">
            <w:pPr>
              <w:spacing w:line="240" w:lineRule="auto"/>
              <w:jc w:val="both"/>
              <w:rPr>
                <w:rFonts w:ascii="SassoonPrimaryInfant" w:hAnsi="SassoonPrimaryInfant"/>
                <w:color w:val="00B050"/>
              </w:rPr>
            </w:pPr>
            <w:r>
              <w:rPr>
                <w:rFonts w:ascii="SassoonPrimaryInfant" w:hAnsi="SassoonPrimaryInfant"/>
                <w:color w:val="00B050"/>
              </w:rPr>
              <w:lastRenderedPageBreak/>
              <w:t xml:space="preserve">Head Girl/Boy or deputies, </w:t>
            </w:r>
            <w:r w:rsidR="00681527" w:rsidRPr="00681527">
              <w:rPr>
                <w:rFonts w:ascii="SassoonPrimaryInfant" w:hAnsi="SassoonPrimaryInfant"/>
                <w:color w:val="00B050"/>
              </w:rPr>
              <w:t xml:space="preserve">Eco-warrior, Librarian, House Captain, Locker Leader, school councillor, Line leader, Back Soldier, Fruit Monitor, Table Monitor. </w:t>
            </w:r>
          </w:p>
          <w:p w14:paraId="2BA47B3E" w14:textId="4253AFAC" w:rsidR="00351187" w:rsidRPr="00200BB0" w:rsidRDefault="00E956D4" w:rsidP="004437B1">
            <w:pPr>
              <w:spacing w:line="240" w:lineRule="auto"/>
              <w:jc w:val="both"/>
              <w:rPr>
                <w:rFonts w:ascii="SassoonPrimaryInfant" w:hAnsi="SassoonPrimaryInfant"/>
              </w:rPr>
            </w:pPr>
            <w:r>
              <w:rPr>
                <w:rFonts w:ascii="SassoonPrimaryInfant" w:hAnsi="SassoonPrimaryInfant" w:cs="Arial"/>
                <w:color w:val="00B050"/>
              </w:rPr>
              <w:t>66</w:t>
            </w:r>
            <w:r w:rsidR="00886FEB" w:rsidRPr="00886FEB">
              <w:rPr>
                <w:rFonts w:ascii="SassoonPrimaryInfant" w:hAnsi="SassoonPrimaryInfant" w:cs="Arial"/>
                <w:color w:val="00B050"/>
              </w:rPr>
              <w:t>% of DA children engage with home learning activities and have the necessary resources and support to complete home learning. Where needed, children are given the opportunity to complete additional reading with an adult in school</w:t>
            </w:r>
            <w:r w:rsidR="00353306">
              <w:rPr>
                <w:rFonts w:ascii="SassoonPrimaryInfant" w:hAnsi="SassoonPrimaryInfant" w:cs="Arial"/>
                <w:color w:val="00B050"/>
              </w:rPr>
              <w:t xml:space="preserve"> and, where appropriate, additional times tables practice</w:t>
            </w:r>
            <w:r w:rsidR="00886FEB" w:rsidRPr="00886FEB">
              <w:rPr>
                <w:rFonts w:ascii="SassoonPrimaryInfant" w:hAnsi="SassoonPrimaryInfant" w:cs="Arial"/>
                <w:color w:val="00B050"/>
              </w:rPr>
              <w:t>.</w:t>
            </w:r>
          </w:p>
        </w:tc>
        <w:tc>
          <w:tcPr>
            <w:tcW w:w="2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1E063" w14:textId="45E042C9" w:rsidR="00292043" w:rsidRDefault="00A94605" w:rsidP="00005D44">
            <w:pPr>
              <w:pStyle w:val="TableRowCentered"/>
              <w:ind w:left="0"/>
              <w:jc w:val="left"/>
              <w:rPr>
                <w:rFonts w:ascii="SassoonPrimaryInfant" w:hAnsi="SassoonPrimaryInfant"/>
                <w:color w:val="000000"/>
                <w:sz w:val="22"/>
                <w:szCs w:val="22"/>
              </w:rPr>
            </w:pPr>
            <w:r w:rsidRPr="00200BB0">
              <w:rPr>
                <w:rFonts w:ascii="SassoonPrimaryInfant" w:hAnsi="SassoonPrimaryInfant"/>
                <w:color w:val="000000"/>
                <w:sz w:val="22"/>
                <w:szCs w:val="22"/>
              </w:rPr>
              <w:lastRenderedPageBreak/>
              <w:t xml:space="preserve">100% of disadvantaged pupils access wider curriculum learning opportunities such as clubs, music lessons, forest school, pupil leadership roles, careers curriculum, inter-school events (MAT and local community) residentials and visits. </w:t>
            </w:r>
          </w:p>
          <w:p w14:paraId="10D7F0B4" w14:textId="77777777" w:rsidR="00292043" w:rsidRDefault="00292043" w:rsidP="00DF4B75">
            <w:pPr>
              <w:pStyle w:val="TableRowCentered"/>
              <w:jc w:val="left"/>
              <w:rPr>
                <w:rFonts w:ascii="SassoonPrimaryInfant" w:hAnsi="SassoonPrimaryInfant"/>
                <w:color w:val="000000"/>
                <w:sz w:val="22"/>
                <w:szCs w:val="22"/>
              </w:rPr>
            </w:pPr>
          </w:p>
          <w:p w14:paraId="453E95EF" w14:textId="31AEC709" w:rsidR="00DF4B75" w:rsidRPr="00200BB0" w:rsidRDefault="00A94605" w:rsidP="00DF4B75">
            <w:pPr>
              <w:pStyle w:val="TableRowCentered"/>
              <w:jc w:val="left"/>
              <w:rPr>
                <w:rFonts w:ascii="SassoonPrimaryInfant" w:hAnsi="SassoonPrimaryInfant"/>
                <w:sz w:val="22"/>
                <w:szCs w:val="22"/>
              </w:rPr>
            </w:pPr>
            <w:r w:rsidRPr="00200BB0">
              <w:rPr>
                <w:rFonts w:ascii="SassoonPrimaryInfant" w:hAnsi="SassoonPrimaryInfant"/>
                <w:color w:val="000000"/>
                <w:sz w:val="22"/>
                <w:szCs w:val="22"/>
              </w:rPr>
              <w:t xml:space="preserve">100% of </w:t>
            </w:r>
            <w:r w:rsidR="007F3BEA">
              <w:rPr>
                <w:rFonts w:ascii="SassoonPrimaryInfant" w:hAnsi="SassoonPrimaryInfant"/>
                <w:color w:val="000000"/>
                <w:sz w:val="22"/>
                <w:szCs w:val="22"/>
              </w:rPr>
              <w:t xml:space="preserve">DA </w:t>
            </w:r>
            <w:r w:rsidRPr="00200BB0">
              <w:rPr>
                <w:rFonts w:ascii="SassoonPrimaryInfant" w:hAnsi="SassoonPrimaryInfant"/>
                <w:color w:val="000000"/>
                <w:sz w:val="22"/>
                <w:szCs w:val="22"/>
              </w:rPr>
              <w:t>pupil feedback indicates pupils have the resources and support to complete home learning activities.</w:t>
            </w:r>
          </w:p>
        </w:tc>
      </w:tr>
    </w:tbl>
    <w:p w14:paraId="799F4CC9" w14:textId="77777777" w:rsidR="00511173" w:rsidRPr="00200BB0" w:rsidRDefault="00511173" w:rsidP="004106C5">
      <w:pPr>
        <w:rPr>
          <w:rFonts w:ascii="SassoonPrimaryInfant" w:hAnsi="SassoonPrimaryInfant"/>
          <w:b/>
          <w:sz w:val="24"/>
          <w:szCs w:val="24"/>
          <w:u w:val="single"/>
        </w:rPr>
      </w:pPr>
    </w:p>
    <w:p w14:paraId="2D770C3B" w14:textId="77777777" w:rsidR="00511173" w:rsidRPr="00200BB0" w:rsidRDefault="00511173" w:rsidP="00572E9A">
      <w:pPr>
        <w:jc w:val="center"/>
        <w:rPr>
          <w:rFonts w:ascii="SassoonPrimaryInfant" w:hAnsi="SassoonPrimaryInfant"/>
          <w:b/>
          <w:sz w:val="24"/>
          <w:szCs w:val="24"/>
          <w:u w:val="single"/>
        </w:rPr>
      </w:pPr>
    </w:p>
    <w:p w14:paraId="770EE038" w14:textId="4286AD08" w:rsidR="003255F3" w:rsidRPr="00200BB0" w:rsidRDefault="003255F3" w:rsidP="007E5E8B">
      <w:pPr>
        <w:widowControl w:val="0"/>
        <w:rPr>
          <w:rFonts w:ascii="SassoonPrimaryInfant" w:hAnsi="SassoonPrimaryInfant"/>
        </w:rPr>
      </w:pPr>
    </w:p>
    <w:sectPr w:rsidR="003255F3" w:rsidRPr="00200BB0" w:rsidSect="00511173">
      <w:headerReference w:type="default" r:id="rId7"/>
      <w:pgSz w:w="16838" w:h="11906" w:orient="landscape"/>
      <w:pgMar w:top="108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92A89" w14:textId="77777777" w:rsidR="00D93549" w:rsidRDefault="00D93549" w:rsidP="003C6CFE">
      <w:pPr>
        <w:spacing w:after="0" w:line="240" w:lineRule="auto"/>
      </w:pPr>
      <w:r>
        <w:separator/>
      </w:r>
    </w:p>
  </w:endnote>
  <w:endnote w:type="continuationSeparator" w:id="0">
    <w:p w14:paraId="2F415E2C" w14:textId="77777777" w:rsidR="00D93549" w:rsidRDefault="00D93549" w:rsidP="003C6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9E6A6" w14:textId="77777777" w:rsidR="00D93549" w:rsidRDefault="00D93549" w:rsidP="003C6CFE">
      <w:pPr>
        <w:spacing w:after="0" w:line="240" w:lineRule="auto"/>
      </w:pPr>
      <w:r>
        <w:separator/>
      </w:r>
    </w:p>
  </w:footnote>
  <w:footnote w:type="continuationSeparator" w:id="0">
    <w:p w14:paraId="6C393352" w14:textId="77777777" w:rsidR="00D93549" w:rsidRDefault="00D93549" w:rsidP="003C6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C1989" w14:textId="1688BC2E" w:rsidR="003C6CFE" w:rsidRDefault="003C6CFE">
    <w:pPr>
      <w:pStyle w:val="Header"/>
    </w:pPr>
    <w:r>
      <w:rPr>
        <w:noProof/>
        <w:lang w:eastAsia="en-GB"/>
      </w:rPr>
      <w:drawing>
        <wp:anchor distT="0" distB="0" distL="114300" distR="114300" simplePos="0" relativeHeight="251658240" behindDoc="0" locked="0" layoutInCell="1" allowOverlap="1" wp14:anchorId="69152DBA" wp14:editId="1BD5FE1B">
          <wp:simplePos x="0" y="0"/>
          <wp:positionH relativeFrom="margin">
            <wp:align>center</wp:align>
          </wp:positionH>
          <wp:positionV relativeFrom="paragraph">
            <wp:posOffset>-236220</wp:posOffset>
          </wp:positionV>
          <wp:extent cx="1435313" cy="5619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313" cy="5619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10.8pt" o:bullet="t">
        <v:imagedata r:id="rId1" o:title="msoC1A5"/>
      </v:shape>
    </w:pict>
  </w:numPicBullet>
  <w:abstractNum w:abstractNumId="0" w15:restartNumberingAfterBreak="0">
    <w:nsid w:val="058729A1"/>
    <w:multiLevelType w:val="hybridMultilevel"/>
    <w:tmpl w:val="8968C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70E6F"/>
    <w:multiLevelType w:val="hybridMultilevel"/>
    <w:tmpl w:val="EE3C0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350AD"/>
    <w:multiLevelType w:val="hybridMultilevel"/>
    <w:tmpl w:val="AA306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C1A5B"/>
    <w:multiLevelType w:val="hybridMultilevel"/>
    <w:tmpl w:val="740215D4"/>
    <w:lvl w:ilvl="0" w:tplc="BBE6185E">
      <w:start w:val="2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C81ED0"/>
    <w:multiLevelType w:val="hybridMultilevel"/>
    <w:tmpl w:val="A94E9F0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9763E8"/>
    <w:multiLevelType w:val="hybridMultilevel"/>
    <w:tmpl w:val="52EA50F8"/>
    <w:lvl w:ilvl="0" w:tplc="BBE6185E">
      <w:start w:val="2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5C1D20"/>
    <w:multiLevelType w:val="hybridMultilevel"/>
    <w:tmpl w:val="31026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1147C7"/>
    <w:multiLevelType w:val="hybridMultilevel"/>
    <w:tmpl w:val="3A2AEACC"/>
    <w:lvl w:ilvl="0" w:tplc="E81AF478">
      <w:start w:val="93"/>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843B99"/>
    <w:multiLevelType w:val="hybridMultilevel"/>
    <w:tmpl w:val="4F9453C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3C1547"/>
    <w:multiLevelType w:val="hybridMultilevel"/>
    <w:tmpl w:val="E9505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73421F"/>
    <w:multiLevelType w:val="multilevel"/>
    <w:tmpl w:val="AE9C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9228BC"/>
    <w:multiLevelType w:val="hybridMultilevel"/>
    <w:tmpl w:val="CE02C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3B7419"/>
    <w:multiLevelType w:val="hybridMultilevel"/>
    <w:tmpl w:val="8480CAE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562922E5"/>
    <w:multiLevelType w:val="hybridMultilevel"/>
    <w:tmpl w:val="BBFE9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C16EB7"/>
    <w:multiLevelType w:val="hybridMultilevel"/>
    <w:tmpl w:val="4502D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081561"/>
    <w:multiLevelType w:val="hybridMultilevel"/>
    <w:tmpl w:val="819CA6B6"/>
    <w:lvl w:ilvl="0" w:tplc="7892D972">
      <w:start w:val="100"/>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6F03FE"/>
    <w:multiLevelType w:val="hybridMultilevel"/>
    <w:tmpl w:val="01821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943841"/>
    <w:multiLevelType w:val="hybridMultilevel"/>
    <w:tmpl w:val="42844C70"/>
    <w:lvl w:ilvl="0" w:tplc="3F6A408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48319E"/>
    <w:multiLevelType w:val="hybridMultilevel"/>
    <w:tmpl w:val="8F181CEE"/>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98416D"/>
    <w:multiLevelType w:val="hybridMultilevel"/>
    <w:tmpl w:val="FD2C160C"/>
    <w:lvl w:ilvl="0" w:tplc="0FE2A38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D72D3A"/>
    <w:multiLevelType w:val="hybridMultilevel"/>
    <w:tmpl w:val="70C23C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C7E388B"/>
    <w:multiLevelType w:val="hybridMultilevel"/>
    <w:tmpl w:val="E9DE98F0"/>
    <w:lvl w:ilvl="0" w:tplc="F16C7D1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6"/>
  </w:num>
  <w:num w:numId="4">
    <w:abstractNumId w:val="13"/>
  </w:num>
  <w:num w:numId="5">
    <w:abstractNumId w:val="2"/>
  </w:num>
  <w:num w:numId="6">
    <w:abstractNumId w:val="0"/>
  </w:num>
  <w:num w:numId="7">
    <w:abstractNumId w:val="9"/>
  </w:num>
  <w:num w:numId="8">
    <w:abstractNumId w:val="5"/>
  </w:num>
  <w:num w:numId="9">
    <w:abstractNumId w:val="20"/>
  </w:num>
  <w:num w:numId="10">
    <w:abstractNumId w:val="3"/>
  </w:num>
  <w:num w:numId="11">
    <w:abstractNumId w:val="16"/>
  </w:num>
  <w:num w:numId="12">
    <w:abstractNumId w:val="4"/>
  </w:num>
  <w:num w:numId="13">
    <w:abstractNumId w:val="8"/>
  </w:num>
  <w:num w:numId="14">
    <w:abstractNumId w:val="18"/>
  </w:num>
  <w:num w:numId="15">
    <w:abstractNumId w:val="1"/>
  </w:num>
  <w:num w:numId="16">
    <w:abstractNumId w:val="17"/>
  </w:num>
  <w:num w:numId="17">
    <w:abstractNumId w:val="21"/>
  </w:num>
  <w:num w:numId="18">
    <w:abstractNumId w:val="19"/>
  </w:num>
  <w:num w:numId="19">
    <w:abstractNumId w:val="10"/>
  </w:num>
  <w:num w:numId="20">
    <w:abstractNumId w:val="7"/>
  </w:num>
  <w:num w:numId="21">
    <w:abstractNumId w:val="1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014"/>
    <w:rsid w:val="00002B6D"/>
    <w:rsid w:val="00003325"/>
    <w:rsid w:val="000047E9"/>
    <w:rsid w:val="00005D44"/>
    <w:rsid w:val="00006675"/>
    <w:rsid w:val="00007028"/>
    <w:rsid w:val="00007B83"/>
    <w:rsid w:val="00010323"/>
    <w:rsid w:val="0001068E"/>
    <w:rsid w:val="00015E2F"/>
    <w:rsid w:val="00015F41"/>
    <w:rsid w:val="00016C44"/>
    <w:rsid w:val="00024132"/>
    <w:rsid w:val="000318A0"/>
    <w:rsid w:val="00032945"/>
    <w:rsid w:val="00042A89"/>
    <w:rsid w:val="00045A8F"/>
    <w:rsid w:val="0005110D"/>
    <w:rsid w:val="000519F4"/>
    <w:rsid w:val="000545C9"/>
    <w:rsid w:val="0006461A"/>
    <w:rsid w:val="00071059"/>
    <w:rsid w:val="0007369D"/>
    <w:rsid w:val="00074D79"/>
    <w:rsid w:val="00083FC9"/>
    <w:rsid w:val="00087C1E"/>
    <w:rsid w:val="000900CE"/>
    <w:rsid w:val="000934EE"/>
    <w:rsid w:val="000B46BE"/>
    <w:rsid w:val="000B58D6"/>
    <w:rsid w:val="000B6954"/>
    <w:rsid w:val="000B6F76"/>
    <w:rsid w:val="000C2A96"/>
    <w:rsid w:val="000C49DE"/>
    <w:rsid w:val="000D08FA"/>
    <w:rsid w:val="000D4AAD"/>
    <w:rsid w:val="000D5032"/>
    <w:rsid w:val="000E2A90"/>
    <w:rsid w:val="000F324F"/>
    <w:rsid w:val="000F50F4"/>
    <w:rsid w:val="001057D4"/>
    <w:rsid w:val="001149AB"/>
    <w:rsid w:val="001159DF"/>
    <w:rsid w:val="00117ACD"/>
    <w:rsid w:val="001204CC"/>
    <w:rsid w:val="00122E03"/>
    <w:rsid w:val="00125159"/>
    <w:rsid w:val="00127118"/>
    <w:rsid w:val="00130E3C"/>
    <w:rsid w:val="00130F86"/>
    <w:rsid w:val="00134BA9"/>
    <w:rsid w:val="001467DC"/>
    <w:rsid w:val="00154B50"/>
    <w:rsid w:val="00154C34"/>
    <w:rsid w:val="00163E1A"/>
    <w:rsid w:val="00166AF8"/>
    <w:rsid w:val="001732C4"/>
    <w:rsid w:val="00175419"/>
    <w:rsid w:val="001865FA"/>
    <w:rsid w:val="00186986"/>
    <w:rsid w:val="00192C2B"/>
    <w:rsid w:val="001A05A6"/>
    <w:rsid w:val="001A20D4"/>
    <w:rsid w:val="001A58FF"/>
    <w:rsid w:val="001B55E3"/>
    <w:rsid w:val="001B6D24"/>
    <w:rsid w:val="001C43DA"/>
    <w:rsid w:val="001C4E14"/>
    <w:rsid w:val="001D0731"/>
    <w:rsid w:val="001D1AD2"/>
    <w:rsid w:val="001D1EA4"/>
    <w:rsid w:val="001D4711"/>
    <w:rsid w:val="001D4D31"/>
    <w:rsid w:val="001D60D3"/>
    <w:rsid w:val="001D6E8A"/>
    <w:rsid w:val="001D7C53"/>
    <w:rsid w:val="001E2360"/>
    <w:rsid w:val="001F0FB7"/>
    <w:rsid w:val="00200BB0"/>
    <w:rsid w:val="00201B7F"/>
    <w:rsid w:val="00202964"/>
    <w:rsid w:val="00203856"/>
    <w:rsid w:val="00206BAD"/>
    <w:rsid w:val="002104FA"/>
    <w:rsid w:val="00210A3E"/>
    <w:rsid w:val="00215169"/>
    <w:rsid w:val="002267E1"/>
    <w:rsid w:val="00230A74"/>
    <w:rsid w:val="00232ADF"/>
    <w:rsid w:val="0024049D"/>
    <w:rsid w:val="002501EC"/>
    <w:rsid w:val="00255A9D"/>
    <w:rsid w:val="002604E3"/>
    <w:rsid w:val="00264C17"/>
    <w:rsid w:val="002656BF"/>
    <w:rsid w:val="00275114"/>
    <w:rsid w:val="002761E0"/>
    <w:rsid w:val="00276981"/>
    <w:rsid w:val="00285B8A"/>
    <w:rsid w:val="00285E41"/>
    <w:rsid w:val="00292043"/>
    <w:rsid w:val="00294478"/>
    <w:rsid w:val="002A74D6"/>
    <w:rsid w:val="002B0ECD"/>
    <w:rsid w:val="002B1558"/>
    <w:rsid w:val="002D6FDB"/>
    <w:rsid w:val="002D76CA"/>
    <w:rsid w:val="002D7A0C"/>
    <w:rsid w:val="002E618C"/>
    <w:rsid w:val="002F0ADF"/>
    <w:rsid w:val="00311F81"/>
    <w:rsid w:val="003231C0"/>
    <w:rsid w:val="003255F3"/>
    <w:rsid w:val="003301E1"/>
    <w:rsid w:val="00331361"/>
    <w:rsid w:val="00333D4B"/>
    <w:rsid w:val="003357CC"/>
    <w:rsid w:val="00343AA4"/>
    <w:rsid w:val="00346B90"/>
    <w:rsid w:val="00346CC9"/>
    <w:rsid w:val="0034792C"/>
    <w:rsid w:val="00350A45"/>
    <w:rsid w:val="00351187"/>
    <w:rsid w:val="003515A3"/>
    <w:rsid w:val="00353306"/>
    <w:rsid w:val="00354D7F"/>
    <w:rsid w:val="003633AC"/>
    <w:rsid w:val="00366F78"/>
    <w:rsid w:val="00367688"/>
    <w:rsid w:val="00367DFF"/>
    <w:rsid w:val="00384864"/>
    <w:rsid w:val="0039352A"/>
    <w:rsid w:val="003A323B"/>
    <w:rsid w:val="003C23F0"/>
    <w:rsid w:val="003C6CFE"/>
    <w:rsid w:val="003C7576"/>
    <w:rsid w:val="003D0077"/>
    <w:rsid w:val="003D092B"/>
    <w:rsid w:val="003E0621"/>
    <w:rsid w:val="003E5888"/>
    <w:rsid w:val="003F0108"/>
    <w:rsid w:val="003F452F"/>
    <w:rsid w:val="00400ECF"/>
    <w:rsid w:val="00401134"/>
    <w:rsid w:val="004015E7"/>
    <w:rsid w:val="00403EE7"/>
    <w:rsid w:val="004106C5"/>
    <w:rsid w:val="00412EF0"/>
    <w:rsid w:val="00415C0E"/>
    <w:rsid w:val="004260C3"/>
    <w:rsid w:val="00427B62"/>
    <w:rsid w:val="00433F9F"/>
    <w:rsid w:val="00434A53"/>
    <w:rsid w:val="004374F6"/>
    <w:rsid w:val="004421BB"/>
    <w:rsid w:val="004437B1"/>
    <w:rsid w:val="00443DB0"/>
    <w:rsid w:val="00447F3A"/>
    <w:rsid w:val="004576FE"/>
    <w:rsid w:val="0046375E"/>
    <w:rsid w:val="00482433"/>
    <w:rsid w:val="004833F3"/>
    <w:rsid w:val="004909F8"/>
    <w:rsid w:val="00493C98"/>
    <w:rsid w:val="004943F7"/>
    <w:rsid w:val="00495DBC"/>
    <w:rsid w:val="004975E4"/>
    <w:rsid w:val="004A6A40"/>
    <w:rsid w:val="004B6930"/>
    <w:rsid w:val="004C0743"/>
    <w:rsid w:val="004C08C2"/>
    <w:rsid w:val="004C24E3"/>
    <w:rsid w:val="004C432B"/>
    <w:rsid w:val="004C7903"/>
    <w:rsid w:val="004D15DC"/>
    <w:rsid w:val="004D18B5"/>
    <w:rsid w:val="004D4CE2"/>
    <w:rsid w:val="004E12BE"/>
    <w:rsid w:val="004F0229"/>
    <w:rsid w:val="004F3959"/>
    <w:rsid w:val="004F4805"/>
    <w:rsid w:val="00500E89"/>
    <w:rsid w:val="00504656"/>
    <w:rsid w:val="00506901"/>
    <w:rsid w:val="00511173"/>
    <w:rsid w:val="00514F3C"/>
    <w:rsid w:val="0052238A"/>
    <w:rsid w:val="00537A0C"/>
    <w:rsid w:val="00540402"/>
    <w:rsid w:val="00550217"/>
    <w:rsid w:val="00551747"/>
    <w:rsid w:val="00560AD9"/>
    <w:rsid w:val="0056310F"/>
    <w:rsid w:val="00564468"/>
    <w:rsid w:val="005655D6"/>
    <w:rsid w:val="00571C53"/>
    <w:rsid w:val="00572DBE"/>
    <w:rsid w:val="00572E9A"/>
    <w:rsid w:val="00574528"/>
    <w:rsid w:val="005814EE"/>
    <w:rsid w:val="0058496D"/>
    <w:rsid w:val="005938A2"/>
    <w:rsid w:val="0059402B"/>
    <w:rsid w:val="005A0E48"/>
    <w:rsid w:val="005A2024"/>
    <w:rsid w:val="005A22EA"/>
    <w:rsid w:val="005A6A40"/>
    <w:rsid w:val="005A7198"/>
    <w:rsid w:val="005B43C6"/>
    <w:rsid w:val="005D77FC"/>
    <w:rsid w:val="005E609B"/>
    <w:rsid w:val="005E6302"/>
    <w:rsid w:val="005E6D0B"/>
    <w:rsid w:val="005E715D"/>
    <w:rsid w:val="005F3191"/>
    <w:rsid w:val="00601014"/>
    <w:rsid w:val="006041C2"/>
    <w:rsid w:val="00607307"/>
    <w:rsid w:val="00614382"/>
    <w:rsid w:val="00622BA2"/>
    <w:rsid w:val="00634A44"/>
    <w:rsid w:val="00640A78"/>
    <w:rsid w:val="00656BB5"/>
    <w:rsid w:val="00657B96"/>
    <w:rsid w:val="006615EA"/>
    <w:rsid w:val="00662F14"/>
    <w:rsid w:val="00663AA5"/>
    <w:rsid w:val="00666854"/>
    <w:rsid w:val="0067311E"/>
    <w:rsid w:val="00677590"/>
    <w:rsid w:val="0068105B"/>
    <w:rsid w:val="00681527"/>
    <w:rsid w:val="00691D75"/>
    <w:rsid w:val="006949C6"/>
    <w:rsid w:val="00697CA9"/>
    <w:rsid w:val="006A399C"/>
    <w:rsid w:val="006B29B6"/>
    <w:rsid w:val="006B68D4"/>
    <w:rsid w:val="006C0299"/>
    <w:rsid w:val="006C1B0B"/>
    <w:rsid w:val="006C1D44"/>
    <w:rsid w:val="006C35C3"/>
    <w:rsid w:val="006C7F6A"/>
    <w:rsid w:val="006D1E70"/>
    <w:rsid w:val="006D321A"/>
    <w:rsid w:val="006D45F3"/>
    <w:rsid w:val="006D51F5"/>
    <w:rsid w:val="006E62BB"/>
    <w:rsid w:val="006F0BA5"/>
    <w:rsid w:val="006F3B1C"/>
    <w:rsid w:val="006F4893"/>
    <w:rsid w:val="006F6098"/>
    <w:rsid w:val="00703E14"/>
    <w:rsid w:val="00711F25"/>
    <w:rsid w:val="007132CD"/>
    <w:rsid w:val="007143E9"/>
    <w:rsid w:val="007161D8"/>
    <w:rsid w:val="007161EC"/>
    <w:rsid w:val="007207ED"/>
    <w:rsid w:val="00720CC9"/>
    <w:rsid w:val="00725339"/>
    <w:rsid w:val="00730195"/>
    <w:rsid w:val="0073366C"/>
    <w:rsid w:val="00740A15"/>
    <w:rsid w:val="00744C18"/>
    <w:rsid w:val="00757F73"/>
    <w:rsid w:val="007615CE"/>
    <w:rsid w:val="0076404D"/>
    <w:rsid w:val="0077394B"/>
    <w:rsid w:val="00783D1E"/>
    <w:rsid w:val="00784E95"/>
    <w:rsid w:val="00792E26"/>
    <w:rsid w:val="00792F32"/>
    <w:rsid w:val="007A2B2F"/>
    <w:rsid w:val="007A78D0"/>
    <w:rsid w:val="007B414E"/>
    <w:rsid w:val="007B4269"/>
    <w:rsid w:val="007B7305"/>
    <w:rsid w:val="007C34BD"/>
    <w:rsid w:val="007C598D"/>
    <w:rsid w:val="007D012D"/>
    <w:rsid w:val="007D2E5C"/>
    <w:rsid w:val="007E5E8B"/>
    <w:rsid w:val="007F3BEA"/>
    <w:rsid w:val="00815CDF"/>
    <w:rsid w:val="00816C17"/>
    <w:rsid w:val="00817429"/>
    <w:rsid w:val="0081742B"/>
    <w:rsid w:val="00821B92"/>
    <w:rsid w:val="008236F2"/>
    <w:rsid w:val="00825712"/>
    <w:rsid w:val="00832063"/>
    <w:rsid w:val="00841F5C"/>
    <w:rsid w:val="008475F0"/>
    <w:rsid w:val="008624B1"/>
    <w:rsid w:val="00862B00"/>
    <w:rsid w:val="00865FC6"/>
    <w:rsid w:val="0087037B"/>
    <w:rsid w:val="00885607"/>
    <w:rsid w:val="00886FEB"/>
    <w:rsid w:val="008944B1"/>
    <w:rsid w:val="008B0BA5"/>
    <w:rsid w:val="008C63D2"/>
    <w:rsid w:val="008C6E30"/>
    <w:rsid w:val="008D2AB5"/>
    <w:rsid w:val="008D4DD3"/>
    <w:rsid w:val="008D74F9"/>
    <w:rsid w:val="009009C2"/>
    <w:rsid w:val="00904FB0"/>
    <w:rsid w:val="00924775"/>
    <w:rsid w:val="00936910"/>
    <w:rsid w:val="00950B5D"/>
    <w:rsid w:val="0095313F"/>
    <w:rsid w:val="00955100"/>
    <w:rsid w:val="00960201"/>
    <w:rsid w:val="00961D7C"/>
    <w:rsid w:val="00962F3C"/>
    <w:rsid w:val="009662CE"/>
    <w:rsid w:val="0097441E"/>
    <w:rsid w:val="00974E81"/>
    <w:rsid w:val="00975E47"/>
    <w:rsid w:val="00977861"/>
    <w:rsid w:val="00980CF5"/>
    <w:rsid w:val="00982AFB"/>
    <w:rsid w:val="00986F6C"/>
    <w:rsid w:val="00993482"/>
    <w:rsid w:val="00997E05"/>
    <w:rsid w:val="009A64DF"/>
    <w:rsid w:val="009A792C"/>
    <w:rsid w:val="009B0619"/>
    <w:rsid w:val="009B1B24"/>
    <w:rsid w:val="009B38BD"/>
    <w:rsid w:val="009B5082"/>
    <w:rsid w:val="009B611D"/>
    <w:rsid w:val="009B6FB8"/>
    <w:rsid w:val="009C40FB"/>
    <w:rsid w:val="009C422B"/>
    <w:rsid w:val="009D0DF9"/>
    <w:rsid w:val="009D28D0"/>
    <w:rsid w:val="009D5599"/>
    <w:rsid w:val="009E11A4"/>
    <w:rsid w:val="009E15A5"/>
    <w:rsid w:val="009E36CB"/>
    <w:rsid w:val="009E5D29"/>
    <w:rsid w:val="009F20B8"/>
    <w:rsid w:val="009F38C3"/>
    <w:rsid w:val="009F4313"/>
    <w:rsid w:val="009F4AB4"/>
    <w:rsid w:val="009F7F5C"/>
    <w:rsid w:val="00A007D0"/>
    <w:rsid w:val="00A123EB"/>
    <w:rsid w:val="00A34F2F"/>
    <w:rsid w:val="00A46FE0"/>
    <w:rsid w:val="00A4763D"/>
    <w:rsid w:val="00A53483"/>
    <w:rsid w:val="00A555F5"/>
    <w:rsid w:val="00A6107E"/>
    <w:rsid w:val="00A66742"/>
    <w:rsid w:val="00A70CE6"/>
    <w:rsid w:val="00A769D5"/>
    <w:rsid w:val="00A8263D"/>
    <w:rsid w:val="00A94605"/>
    <w:rsid w:val="00AB1170"/>
    <w:rsid w:val="00AB1AA4"/>
    <w:rsid w:val="00AC0A86"/>
    <w:rsid w:val="00AC3B34"/>
    <w:rsid w:val="00AC4151"/>
    <w:rsid w:val="00AD04F6"/>
    <w:rsid w:val="00AD42C6"/>
    <w:rsid w:val="00AE535F"/>
    <w:rsid w:val="00B05F0E"/>
    <w:rsid w:val="00B10BC2"/>
    <w:rsid w:val="00B140E9"/>
    <w:rsid w:val="00B208DB"/>
    <w:rsid w:val="00B2449A"/>
    <w:rsid w:val="00B27A44"/>
    <w:rsid w:val="00B338ED"/>
    <w:rsid w:val="00B34BA0"/>
    <w:rsid w:val="00B43905"/>
    <w:rsid w:val="00B53E5E"/>
    <w:rsid w:val="00B61E7B"/>
    <w:rsid w:val="00B707EB"/>
    <w:rsid w:val="00B70BD6"/>
    <w:rsid w:val="00B765FA"/>
    <w:rsid w:val="00B8250C"/>
    <w:rsid w:val="00B84BE6"/>
    <w:rsid w:val="00B85FF9"/>
    <w:rsid w:val="00B91F10"/>
    <w:rsid w:val="00BB1FD7"/>
    <w:rsid w:val="00BB4E54"/>
    <w:rsid w:val="00BC172A"/>
    <w:rsid w:val="00BC2A9B"/>
    <w:rsid w:val="00BC5A4A"/>
    <w:rsid w:val="00BC6D46"/>
    <w:rsid w:val="00BC7DC9"/>
    <w:rsid w:val="00BD714D"/>
    <w:rsid w:val="00BE34D1"/>
    <w:rsid w:val="00BE6911"/>
    <w:rsid w:val="00C009EF"/>
    <w:rsid w:val="00C028B8"/>
    <w:rsid w:val="00C039BC"/>
    <w:rsid w:val="00C15B2F"/>
    <w:rsid w:val="00C24B3C"/>
    <w:rsid w:val="00C25465"/>
    <w:rsid w:val="00C336DE"/>
    <w:rsid w:val="00C37A76"/>
    <w:rsid w:val="00C4677A"/>
    <w:rsid w:val="00C54A2A"/>
    <w:rsid w:val="00C6080F"/>
    <w:rsid w:val="00C65E80"/>
    <w:rsid w:val="00C7489C"/>
    <w:rsid w:val="00C866B8"/>
    <w:rsid w:val="00C90955"/>
    <w:rsid w:val="00C92793"/>
    <w:rsid w:val="00C94D12"/>
    <w:rsid w:val="00CA020C"/>
    <w:rsid w:val="00CA68F9"/>
    <w:rsid w:val="00CB034E"/>
    <w:rsid w:val="00CB06C2"/>
    <w:rsid w:val="00CB3443"/>
    <w:rsid w:val="00CB68C2"/>
    <w:rsid w:val="00CD7625"/>
    <w:rsid w:val="00CD7C96"/>
    <w:rsid w:val="00CE1BD2"/>
    <w:rsid w:val="00CE5718"/>
    <w:rsid w:val="00D019D7"/>
    <w:rsid w:val="00D03514"/>
    <w:rsid w:val="00D05F63"/>
    <w:rsid w:val="00D062FC"/>
    <w:rsid w:val="00D116B8"/>
    <w:rsid w:val="00D5319B"/>
    <w:rsid w:val="00D56CE6"/>
    <w:rsid w:val="00D57C44"/>
    <w:rsid w:val="00D6179B"/>
    <w:rsid w:val="00D6369F"/>
    <w:rsid w:val="00D73EB0"/>
    <w:rsid w:val="00D83F62"/>
    <w:rsid w:val="00D845F6"/>
    <w:rsid w:val="00D93549"/>
    <w:rsid w:val="00DA2EAB"/>
    <w:rsid w:val="00DC44DE"/>
    <w:rsid w:val="00DC4A39"/>
    <w:rsid w:val="00DD183F"/>
    <w:rsid w:val="00DD32FA"/>
    <w:rsid w:val="00DD7076"/>
    <w:rsid w:val="00DF0DAF"/>
    <w:rsid w:val="00DF3B69"/>
    <w:rsid w:val="00DF4B75"/>
    <w:rsid w:val="00E03E2D"/>
    <w:rsid w:val="00E10AD9"/>
    <w:rsid w:val="00E206CB"/>
    <w:rsid w:val="00E31178"/>
    <w:rsid w:val="00E36346"/>
    <w:rsid w:val="00E365A2"/>
    <w:rsid w:val="00E46BB6"/>
    <w:rsid w:val="00E53AC5"/>
    <w:rsid w:val="00E54A9E"/>
    <w:rsid w:val="00E566DF"/>
    <w:rsid w:val="00E70098"/>
    <w:rsid w:val="00E7090A"/>
    <w:rsid w:val="00E7504A"/>
    <w:rsid w:val="00E75DB8"/>
    <w:rsid w:val="00E77299"/>
    <w:rsid w:val="00E77C47"/>
    <w:rsid w:val="00E809C1"/>
    <w:rsid w:val="00E8152C"/>
    <w:rsid w:val="00E83F0D"/>
    <w:rsid w:val="00E851B5"/>
    <w:rsid w:val="00E870A9"/>
    <w:rsid w:val="00E90C10"/>
    <w:rsid w:val="00E92139"/>
    <w:rsid w:val="00E94DD7"/>
    <w:rsid w:val="00E956D4"/>
    <w:rsid w:val="00E965DB"/>
    <w:rsid w:val="00EA10F9"/>
    <w:rsid w:val="00EA209E"/>
    <w:rsid w:val="00EA4E05"/>
    <w:rsid w:val="00EB66D3"/>
    <w:rsid w:val="00EB6C4F"/>
    <w:rsid w:val="00EB7523"/>
    <w:rsid w:val="00EC1043"/>
    <w:rsid w:val="00EC47BE"/>
    <w:rsid w:val="00EC549E"/>
    <w:rsid w:val="00EC76DD"/>
    <w:rsid w:val="00EF03A3"/>
    <w:rsid w:val="00EF4C00"/>
    <w:rsid w:val="00F01751"/>
    <w:rsid w:val="00F114CD"/>
    <w:rsid w:val="00F12BFE"/>
    <w:rsid w:val="00F1574F"/>
    <w:rsid w:val="00F21A56"/>
    <w:rsid w:val="00F21A90"/>
    <w:rsid w:val="00F23DF7"/>
    <w:rsid w:val="00F24589"/>
    <w:rsid w:val="00F26250"/>
    <w:rsid w:val="00F33FAC"/>
    <w:rsid w:val="00F41796"/>
    <w:rsid w:val="00F4641C"/>
    <w:rsid w:val="00F472DC"/>
    <w:rsid w:val="00F546FC"/>
    <w:rsid w:val="00F57002"/>
    <w:rsid w:val="00F6253C"/>
    <w:rsid w:val="00F6777D"/>
    <w:rsid w:val="00F70DA9"/>
    <w:rsid w:val="00F7150C"/>
    <w:rsid w:val="00F81617"/>
    <w:rsid w:val="00F84CC4"/>
    <w:rsid w:val="00F92BBE"/>
    <w:rsid w:val="00FA084B"/>
    <w:rsid w:val="00FA1C08"/>
    <w:rsid w:val="00FB5B47"/>
    <w:rsid w:val="00FC0A9A"/>
    <w:rsid w:val="00FC2961"/>
    <w:rsid w:val="00FD05DF"/>
    <w:rsid w:val="00FE0D1E"/>
    <w:rsid w:val="00FF1EDD"/>
    <w:rsid w:val="00FF2C68"/>
    <w:rsid w:val="00FF3300"/>
    <w:rsid w:val="00FF6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94366"/>
  <w15:chartTrackingRefBased/>
  <w15:docId w15:val="{B17C89EE-A5FD-49DB-AE15-229C93200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6CA"/>
    <w:pPr>
      <w:ind w:left="720"/>
      <w:contextualSpacing/>
    </w:pPr>
  </w:style>
  <w:style w:type="paragraph" w:styleId="NoSpacing">
    <w:name w:val="No Spacing"/>
    <w:uiPriority w:val="1"/>
    <w:qFormat/>
    <w:rsid w:val="00B70BD6"/>
    <w:pPr>
      <w:spacing w:after="0" w:line="240" w:lineRule="auto"/>
    </w:pPr>
  </w:style>
  <w:style w:type="paragraph" w:styleId="Header">
    <w:name w:val="header"/>
    <w:basedOn w:val="Normal"/>
    <w:link w:val="HeaderChar"/>
    <w:uiPriority w:val="99"/>
    <w:unhideWhenUsed/>
    <w:rsid w:val="003C6C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CFE"/>
  </w:style>
  <w:style w:type="paragraph" w:styleId="Footer">
    <w:name w:val="footer"/>
    <w:basedOn w:val="Normal"/>
    <w:link w:val="FooterChar"/>
    <w:uiPriority w:val="99"/>
    <w:unhideWhenUsed/>
    <w:rsid w:val="003C6C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6CFE"/>
  </w:style>
  <w:style w:type="paragraph" w:customStyle="1" w:styleId="TableHeader">
    <w:name w:val="TableHeader"/>
    <w:rsid w:val="00511173"/>
    <w:pPr>
      <w:suppressAutoHyphens/>
      <w:autoSpaceDN w:val="0"/>
      <w:spacing w:before="60" w:after="60" w:line="240" w:lineRule="auto"/>
      <w:ind w:left="57" w:right="57"/>
      <w:jc w:val="center"/>
    </w:pPr>
    <w:rPr>
      <w:rFonts w:ascii="Arial" w:eastAsia="Times New Roman" w:hAnsi="Arial" w:cs="Times New Roman"/>
      <w:b/>
      <w:color w:val="0D0D0D"/>
      <w:sz w:val="24"/>
      <w:szCs w:val="24"/>
      <w:lang w:eastAsia="en-GB"/>
    </w:rPr>
  </w:style>
  <w:style w:type="paragraph" w:customStyle="1" w:styleId="TableRow">
    <w:name w:val="TableRow"/>
    <w:rsid w:val="00511173"/>
    <w:pPr>
      <w:suppressAutoHyphens/>
      <w:autoSpaceDN w:val="0"/>
      <w:spacing w:before="60" w:after="60" w:line="240" w:lineRule="auto"/>
      <w:ind w:left="57" w:right="57"/>
    </w:pPr>
    <w:rPr>
      <w:rFonts w:ascii="Arial" w:eastAsia="Times New Roman" w:hAnsi="Arial" w:cs="Times New Roman"/>
      <w:color w:val="0D0D0D"/>
      <w:sz w:val="24"/>
      <w:szCs w:val="24"/>
      <w:lang w:eastAsia="en-GB"/>
    </w:rPr>
  </w:style>
  <w:style w:type="paragraph" w:customStyle="1" w:styleId="TableRowCentered">
    <w:name w:val="TableRowCentered"/>
    <w:basedOn w:val="TableRow"/>
    <w:rsid w:val="00511173"/>
    <w:pPr>
      <w:jc w:val="center"/>
    </w:pPr>
    <w:rPr>
      <w:szCs w:val="20"/>
    </w:rPr>
  </w:style>
  <w:style w:type="paragraph" w:customStyle="1" w:styleId="SubtitleText">
    <w:name w:val="SubtitleText"/>
    <w:basedOn w:val="Normal"/>
    <w:rsid w:val="00EF03A3"/>
    <w:pPr>
      <w:suppressAutoHyphens/>
      <w:autoSpaceDN w:val="0"/>
      <w:spacing w:after="1520" w:line="288" w:lineRule="auto"/>
    </w:pPr>
    <w:rPr>
      <w:rFonts w:ascii="Arial" w:eastAsia="Times New Roman" w:hAnsi="Arial" w:cs="Arial"/>
      <w:b/>
      <w:color w:val="104F75"/>
      <w:sz w:val="48"/>
      <w:szCs w:val="48"/>
      <w:lang w:eastAsia="en-GB"/>
    </w:rPr>
  </w:style>
  <w:style w:type="paragraph" w:styleId="NormalWeb">
    <w:name w:val="Normal (Web)"/>
    <w:basedOn w:val="Normal"/>
    <w:uiPriority w:val="99"/>
    <w:unhideWhenUsed/>
    <w:rsid w:val="00367688"/>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EA209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40491">
      <w:bodyDiv w:val="1"/>
      <w:marLeft w:val="0"/>
      <w:marRight w:val="0"/>
      <w:marTop w:val="0"/>
      <w:marBottom w:val="0"/>
      <w:divBdr>
        <w:top w:val="none" w:sz="0" w:space="0" w:color="auto"/>
        <w:left w:val="none" w:sz="0" w:space="0" w:color="auto"/>
        <w:bottom w:val="none" w:sz="0" w:space="0" w:color="auto"/>
        <w:right w:val="none" w:sz="0" w:space="0" w:color="auto"/>
      </w:divBdr>
    </w:div>
    <w:div w:id="717359691">
      <w:bodyDiv w:val="1"/>
      <w:marLeft w:val="0"/>
      <w:marRight w:val="0"/>
      <w:marTop w:val="0"/>
      <w:marBottom w:val="0"/>
      <w:divBdr>
        <w:top w:val="none" w:sz="0" w:space="0" w:color="auto"/>
        <w:left w:val="none" w:sz="0" w:space="0" w:color="auto"/>
        <w:bottom w:val="none" w:sz="0" w:space="0" w:color="auto"/>
        <w:right w:val="none" w:sz="0" w:space="0" w:color="auto"/>
      </w:divBdr>
    </w:div>
    <w:div w:id="191759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1B9A59BA2668429D4AEB46D0485185" ma:contentTypeVersion="14" ma:contentTypeDescription="Create a new document." ma:contentTypeScope="" ma:versionID="70380537064d4d506b17fd40e911e76c">
  <xsd:schema xmlns:xsd="http://www.w3.org/2001/XMLSchema" xmlns:xs="http://www.w3.org/2001/XMLSchema" xmlns:p="http://schemas.microsoft.com/office/2006/metadata/properties" xmlns:ns2="7704479b-608a-46cb-b3b6-e53299142169" xmlns:ns3="c90fd464-7aa0-43d4-b8c4-b89afe5131a9" targetNamespace="http://schemas.microsoft.com/office/2006/metadata/properties" ma:root="true" ma:fieldsID="603a23eea8baf71892c978ffd3eba9de" ns2:_="" ns3:_="">
    <xsd:import namespace="7704479b-608a-46cb-b3b6-e53299142169"/>
    <xsd:import namespace="c90fd464-7aa0-43d4-b8c4-b89afe5131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4479b-608a-46cb-b3b6-e532991421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5274d49-4858-4c99-9ddd-9d2c1d3cefbe}" ma:internalName="TaxCatchAll" ma:showField="CatchAllData" ma:web="7704479b-608a-46cb-b3b6-e532991421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0fd464-7aa0-43d4-b8c4-b89afe5131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0fd464-7aa0-43d4-b8c4-b89afe5131a9">
      <Terms xmlns="http://schemas.microsoft.com/office/infopath/2007/PartnerControls"/>
    </lcf76f155ced4ddcb4097134ff3c332f>
    <TaxCatchAll xmlns="7704479b-608a-46cb-b3b6-e53299142169" xsi:nil="true"/>
  </documentManagement>
</p:properties>
</file>

<file path=customXml/itemProps1.xml><?xml version="1.0" encoding="utf-8"?>
<ds:datastoreItem xmlns:ds="http://schemas.openxmlformats.org/officeDocument/2006/customXml" ds:itemID="{E02E881A-9A96-466D-8AA2-ACB718037A58}"/>
</file>

<file path=customXml/itemProps2.xml><?xml version="1.0" encoding="utf-8"?>
<ds:datastoreItem xmlns:ds="http://schemas.openxmlformats.org/officeDocument/2006/customXml" ds:itemID="{CD78ECF4-DE8C-433B-B7E8-54DEADB0455B}"/>
</file>

<file path=customXml/itemProps3.xml><?xml version="1.0" encoding="utf-8"?>
<ds:datastoreItem xmlns:ds="http://schemas.openxmlformats.org/officeDocument/2006/customXml" ds:itemID="{4D1A33A6-3367-45E9-86BE-5D751393F5D5}"/>
</file>

<file path=docProps/app.xml><?xml version="1.0" encoding="utf-8"?>
<Properties xmlns="http://schemas.openxmlformats.org/officeDocument/2006/extended-properties" xmlns:vt="http://schemas.openxmlformats.org/officeDocument/2006/docPropsVTypes">
  <Template>Normal</Template>
  <TotalTime>2</TotalTime>
  <Pages>9</Pages>
  <Words>2828</Words>
  <Characters>16121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dc:creator>
  <cp:keywords/>
  <dc:description/>
  <cp:lastModifiedBy>Kate Proffitt (Oxhey First School)</cp:lastModifiedBy>
  <cp:revision>2</cp:revision>
  <cp:lastPrinted>2026-01-16T12:29:00Z</cp:lastPrinted>
  <dcterms:created xsi:type="dcterms:W3CDTF">2026-04-28T14:24:00Z</dcterms:created>
  <dcterms:modified xsi:type="dcterms:W3CDTF">2026-04-28T14:24:00Z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0x0101008D1B9A59BA2668429D4AEB46D0485185</vt:lpwstr>
  </property>
</Properties>
</file>